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3B91C729" w:rsidR="007F038C" w:rsidRPr="00C72D99" w:rsidRDefault="007F038C" w:rsidP="007F038C">
      <w:pPr>
        <w:widowControl w:val="0"/>
        <w:tabs>
          <w:tab w:val="left" w:pos="6289"/>
        </w:tabs>
        <w:spacing w:after="0"/>
        <w:rPr>
          <w:rFonts w:eastAsiaTheme="minorEastAsia"/>
          <w:b/>
          <w:i/>
          <w:sz w:val="32"/>
          <w:lang w:val="en-US"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6E2F52">
        <w:rPr>
          <w:rFonts w:eastAsiaTheme="minorEastAsia" w:hint="eastAsia"/>
          <w:b/>
          <w:noProof/>
          <w:sz w:val="24"/>
          <w:lang w:val="en-US" w:eastAsia="ko-KR"/>
        </w:rPr>
        <w:t>1</w:t>
      </w:r>
      <w:r w:rsidR="001E2DE7">
        <w:rPr>
          <w:rFonts w:eastAsiaTheme="minorEastAsia" w:hint="eastAsia"/>
          <w:b/>
          <w:noProof/>
          <w:sz w:val="24"/>
          <w:lang w:val="en-US" w:eastAsia="ko-KR"/>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612906" w:rsidRPr="00612906">
        <w:rPr>
          <w:b/>
          <w:bCs/>
          <w:iCs/>
          <w:sz w:val="24"/>
          <w:szCs w:val="24"/>
          <w:lang w:eastAsia="ko-KR"/>
        </w:rPr>
        <w:t>R2-25</w:t>
      </w:r>
      <w:r w:rsidR="00C72D99">
        <w:rPr>
          <w:rFonts w:ascii="맑은 고딕" w:eastAsia="맑은 고딕" w:hAnsi="맑은 고딕" w:cs="맑은 고딕" w:hint="eastAsia"/>
          <w:b/>
          <w:bCs/>
          <w:iCs/>
          <w:sz w:val="24"/>
          <w:szCs w:val="24"/>
          <w:lang w:eastAsia="ko-KR"/>
        </w:rPr>
        <w:t>07141</w:t>
      </w:r>
    </w:p>
    <w:p w14:paraId="07C478AC" w14:textId="21FBA683" w:rsidR="006E2F52" w:rsidRPr="00C72D99" w:rsidRDefault="001E2DE7" w:rsidP="007F038C">
      <w:pPr>
        <w:tabs>
          <w:tab w:val="left" w:pos="1985"/>
        </w:tabs>
        <w:spacing w:after="60" w:line="288" w:lineRule="auto"/>
        <w:rPr>
          <w:rFonts w:eastAsiaTheme="minorEastAsia"/>
          <w:b/>
          <w:sz w:val="24"/>
          <w:lang w:val="en-US" w:eastAsia="ko-KR"/>
        </w:rPr>
      </w:pPr>
      <w:r w:rsidRPr="00C72D99">
        <w:rPr>
          <w:rFonts w:eastAsiaTheme="minorEastAsia"/>
          <w:b/>
          <w:sz w:val="24"/>
          <w:lang w:val="en-US" w:eastAsia="ko-KR"/>
        </w:rPr>
        <w:t>Prague, Czech Republic, Oct. 13</w:t>
      </w:r>
      <w:r w:rsidRPr="00C72D99">
        <w:rPr>
          <w:rFonts w:eastAsiaTheme="minorEastAsia"/>
          <w:b/>
          <w:sz w:val="24"/>
          <w:vertAlign w:val="superscript"/>
          <w:lang w:val="en-US" w:eastAsia="ko-KR"/>
        </w:rPr>
        <w:t>th</w:t>
      </w:r>
      <w:r w:rsidRPr="00C72D99">
        <w:rPr>
          <w:rFonts w:eastAsiaTheme="minorEastAsia"/>
          <w:b/>
          <w:sz w:val="24"/>
          <w:lang w:val="en-US" w:eastAsia="ko-KR"/>
        </w:rPr>
        <w:t>-17</w:t>
      </w:r>
      <w:r w:rsidRPr="00C72D99">
        <w:rPr>
          <w:rFonts w:eastAsiaTheme="minorEastAsia"/>
          <w:b/>
          <w:sz w:val="24"/>
          <w:vertAlign w:val="superscript"/>
          <w:lang w:val="en-US" w:eastAsia="ko-KR"/>
        </w:rPr>
        <w:t>th</w:t>
      </w:r>
    </w:p>
    <w:p w14:paraId="37F68943" w14:textId="0997E945" w:rsidR="008C10C3" w:rsidRPr="00C72D99" w:rsidRDefault="008C10C3" w:rsidP="003536D9">
      <w:pPr>
        <w:tabs>
          <w:tab w:val="left" w:pos="1985"/>
        </w:tabs>
        <w:spacing w:before="240" w:after="60" w:line="288" w:lineRule="auto"/>
        <w:rPr>
          <w:rFonts w:eastAsiaTheme="minorEastAsia" w:cs="Arial"/>
          <w:noProof/>
          <w:sz w:val="24"/>
          <w:szCs w:val="24"/>
          <w:lang w:val="en-US" w:eastAsia="ko-KR"/>
        </w:rPr>
      </w:pPr>
      <w:r w:rsidRPr="00C72D99">
        <w:rPr>
          <w:rFonts w:cs="Arial"/>
          <w:b/>
          <w:noProof/>
          <w:sz w:val="24"/>
          <w:szCs w:val="24"/>
          <w:lang w:val="en-US" w:eastAsia="ko-KR"/>
        </w:rPr>
        <w:t>Agenda Item</w:t>
      </w:r>
      <w:r w:rsidRPr="00C72D99">
        <w:rPr>
          <w:rFonts w:eastAsia="맑은 고딕" w:cs="Arial"/>
          <w:b/>
          <w:noProof/>
          <w:sz w:val="24"/>
          <w:szCs w:val="24"/>
          <w:lang w:val="en-US" w:eastAsia="ko-KR"/>
        </w:rPr>
        <w:t>:</w:t>
      </w:r>
      <w:r w:rsidRPr="00C72D99">
        <w:rPr>
          <w:rFonts w:cs="Arial"/>
          <w:b/>
          <w:noProof/>
          <w:sz w:val="24"/>
          <w:szCs w:val="24"/>
          <w:lang w:val="en-US" w:eastAsia="ko-KR"/>
        </w:rPr>
        <w:tab/>
      </w:r>
      <w:r w:rsidR="00E10157" w:rsidRPr="00C72D99">
        <w:rPr>
          <w:rFonts w:eastAsiaTheme="minorEastAsia" w:cs="Arial"/>
          <w:b/>
          <w:noProof/>
          <w:sz w:val="24"/>
          <w:szCs w:val="24"/>
          <w:lang w:val="en-US" w:eastAsia="ko-KR"/>
        </w:rPr>
        <w:t>10.</w:t>
      </w:r>
      <w:r w:rsidR="009F728E" w:rsidRPr="00C72D99">
        <w:rPr>
          <w:rFonts w:eastAsiaTheme="minorEastAsia" w:cs="Arial"/>
          <w:b/>
          <w:noProof/>
          <w:sz w:val="24"/>
          <w:szCs w:val="24"/>
          <w:lang w:val="en-US" w:eastAsia="ko-KR"/>
        </w:rPr>
        <w:t>2</w:t>
      </w:r>
    </w:p>
    <w:p w14:paraId="07FC9B3F" w14:textId="77777777" w:rsidR="008C10C3" w:rsidRPr="00C72D99" w:rsidRDefault="008C10C3" w:rsidP="008C10C3">
      <w:pPr>
        <w:tabs>
          <w:tab w:val="left" w:pos="1985"/>
        </w:tabs>
        <w:spacing w:after="60" w:line="288" w:lineRule="auto"/>
        <w:rPr>
          <w:rFonts w:cs="Arial"/>
          <w:b/>
          <w:bCs/>
          <w:noProof/>
          <w:sz w:val="24"/>
          <w:szCs w:val="24"/>
          <w:lang w:val="en-US" w:eastAsia="ko-KR"/>
        </w:rPr>
      </w:pPr>
      <w:r w:rsidRPr="00C72D99">
        <w:rPr>
          <w:rFonts w:cs="Arial"/>
          <w:b/>
          <w:noProof/>
          <w:sz w:val="24"/>
          <w:szCs w:val="24"/>
          <w:lang w:val="en-US" w:eastAsia="ko-KR"/>
        </w:rPr>
        <w:t>Source</w:t>
      </w:r>
      <w:r w:rsidRPr="00C72D99">
        <w:rPr>
          <w:rFonts w:eastAsia="맑은 고딕" w:cs="Arial"/>
          <w:b/>
          <w:noProof/>
          <w:sz w:val="24"/>
          <w:szCs w:val="24"/>
          <w:lang w:val="en-US" w:eastAsia="ko-KR"/>
        </w:rPr>
        <w:t>:</w:t>
      </w:r>
      <w:r w:rsidRPr="00C72D99">
        <w:rPr>
          <w:rFonts w:cs="Arial"/>
          <w:b/>
          <w:noProof/>
          <w:sz w:val="24"/>
          <w:szCs w:val="24"/>
          <w:lang w:val="en-US" w:eastAsia="ko-KR"/>
        </w:rPr>
        <w:t xml:space="preserve"> </w:t>
      </w:r>
      <w:r w:rsidRPr="00C72D99">
        <w:rPr>
          <w:rFonts w:cs="Arial"/>
          <w:b/>
          <w:noProof/>
          <w:sz w:val="24"/>
          <w:szCs w:val="24"/>
          <w:lang w:val="en-US" w:eastAsia="ko-KR"/>
        </w:rPr>
        <w:tab/>
      </w:r>
      <w:r w:rsidRPr="00C72D99">
        <w:rPr>
          <w:rFonts w:cs="Arial"/>
          <w:b/>
          <w:bCs/>
          <w:noProof/>
          <w:sz w:val="24"/>
          <w:szCs w:val="24"/>
          <w:lang w:val="en-US" w:eastAsia="ko-KR"/>
        </w:rPr>
        <w:t>LG Electronics Inc.</w:t>
      </w:r>
    </w:p>
    <w:p w14:paraId="00DC7371" w14:textId="3BFAD8B6" w:rsidR="008C10C3" w:rsidRPr="00C72D99" w:rsidRDefault="008C10C3" w:rsidP="008C10C3">
      <w:pPr>
        <w:tabs>
          <w:tab w:val="left" w:pos="1985"/>
        </w:tabs>
        <w:spacing w:after="60" w:line="288" w:lineRule="auto"/>
        <w:ind w:left="1985" w:hanging="1985"/>
        <w:rPr>
          <w:rFonts w:eastAsia="맑은 고딕" w:cs="Arial"/>
          <w:b/>
          <w:bCs/>
          <w:noProof/>
          <w:sz w:val="24"/>
          <w:szCs w:val="24"/>
          <w:lang w:val="en-US" w:eastAsia="ko-KR"/>
        </w:rPr>
      </w:pPr>
      <w:r w:rsidRPr="00C72D99">
        <w:rPr>
          <w:rFonts w:cs="Arial"/>
          <w:b/>
          <w:bCs/>
          <w:noProof/>
          <w:sz w:val="24"/>
          <w:szCs w:val="24"/>
          <w:lang w:val="en-US" w:eastAsia="ko-KR"/>
        </w:rPr>
        <w:t>Title</w:t>
      </w:r>
      <w:r w:rsidRPr="00C72D99">
        <w:rPr>
          <w:rFonts w:eastAsia="맑은 고딕" w:cs="Arial"/>
          <w:b/>
          <w:bCs/>
          <w:noProof/>
          <w:sz w:val="24"/>
          <w:szCs w:val="24"/>
          <w:lang w:val="en-US" w:eastAsia="ko-KR"/>
        </w:rPr>
        <w:t>:</w:t>
      </w:r>
      <w:r w:rsidRPr="00C72D99">
        <w:rPr>
          <w:rFonts w:cs="Arial"/>
          <w:b/>
          <w:bCs/>
          <w:noProof/>
          <w:sz w:val="24"/>
          <w:szCs w:val="24"/>
          <w:lang w:val="en-US" w:eastAsia="ko-KR"/>
        </w:rPr>
        <w:t xml:space="preserve">         </w:t>
      </w:r>
      <w:r w:rsidRPr="00C72D99">
        <w:rPr>
          <w:rFonts w:eastAsia="맑은 고딕" w:cs="Arial"/>
          <w:b/>
          <w:bCs/>
          <w:noProof/>
          <w:sz w:val="24"/>
          <w:szCs w:val="24"/>
          <w:lang w:val="en-US" w:eastAsia="ko-KR"/>
        </w:rPr>
        <w:tab/>
      </w:r>
      <w:r w:rsidR="00C72D99" w:rsidRPr="00C72D99">
        <w:rPr>
          <w:rFonts w:eastAsia="맑은 고딕" w:cs="Arial"/>
          <w:b/>
          <w:bCs/>
          <w:noProof/>
          <w:sz w:val="24"/>
          <w:szCs w:val="24"/>
          <w:lang w:val="en-US" w:eastAsia="ko-KR"/>
        </w:rPr>
        <w:t>Consideration on general aspects for 6G</w:t>
      </w:r>
    </w:p>
    <w:p w14:paraId="24456854" w14:textId="77777777" w:rsidR="008C10C3" w:rsidRPr="00C72D99" w:rsidRDefault="008C10C3" w:rsidP="008C10C3">
      <w:pPr>
        <w:tabs>
          <w:tab w:val="left" w:pos="1985"/>
        </w:tabs>
        <w:spacing w:after="60" w:line="288" w:lineRule="auto"/>
        <w:rPr>
          <w:rFonts w:cs="Arial"/>
          <w:b/>
          <w:bCs/>
          <w:noProof/>
          <w:sz w:val="24"/>
          <w:szCs w:val="24"/>
          <w:lang w:val="en-US" w:eastAsia="ko-KR"/>
        </w:rPr>
      </w:pPr>
      <w:r w:rsidRPr="00C72D99">
        <w:rPr>
          <w:rFonts w:cs="Arial"/>
          <w:b/>
          <w:bCs/>
          <w:noProof/>
          <w:sz w:val="24"/>
          <w:szCs w:val="24"/>
          <w:lang w:val="en-US" w:eastAsia="ko-KR"/>
        </w:rPr>
        <w:t>Document for</w:t>
      </w:r>
      <w:r w:rsidRPr="00C72D99">
        <w:rPr>
          <w:rFonts w:eastAsia="맑은 고딕" w:cs="Arial" w:hint="eastAsia"/>
          <w:b/>
          <w:bCs/>
          <w:noProof/>
          <w:sz w:val="24"/>
          <w:szCs w:val="24"/>
          <w:lang w:val="en-US" w:eastAsia="ko-KR"/>
        </w:rPr>
        <w:t>:</w:t>
      </w:r>
      <w:r w:rsidRPr="00C72D99">
        <w:rPr>
          <w:rFonts w:cs="Arial"/>
          <w:b/>
          <w:bCs/>
          <w:noProof/>
          <w:sz w:val="24"/>
          <w:szCs w:val="24"/>
          <w:lang w:val="en-US" w:eastAsia="ko-KR"/>
        </w:rPr>
        <w:t xml:space="preserve"> </w:t>
      </w:r>
      <w:r w:rsidRPr="00C72D99">
        <w:rPr>
          <w:rFonts w:cs="Arial"/>
          <w:b/>
          <w:bCs/>
          <w:noProof/>
          <w:sz w:val="24"/>
          <w:szCs w:val="24"/>
          <w:lang w:val="en-US" w:eastAsia="ko-KR"/>
        </w:rPr>
        <w:tab/>
        <w:t>Discussion and Decision</w:t>
      </w:r>
    </w:p>
    <w:p w14:paraId="028BBEC9" w14:textId="7286CBE6" w:rsidR="00BE760E" w:rsidRDefault="008C10C3" w:rsidP="00BE760E">
      <w:pPr>
        <w:pStyle w:val="1"/>
        <w:rPr>
          <w:rFonts w:eastAsiaTheme="minorEastAsia"/>
          <w:lang w:eastAsia="ko-KR"/>
        </w:rPr>
      </w:pPr>
      <w:r>
        <w:t>Introduction</w:t>
      </w:r>
    </w:p>
    <w:p w14:paraId="2086149A" w14:textId="0C523F7E" w:rsidR="001D25C9" w:rsidRPr="00600C3C" w:rsidRDefault="00002AB9" w:rsidP="00600C3C">
      <w:pPr>
        <w:rPr>
          <w:rFonts w:ascii="Times New Roman" w:eastAsiaTheme="minorEastAsia" w:hAnsi="Times New Roman"/>
          <w:lang w:eastAsia="ko-KR"/>
        </w:rPr>
      </w:pPr>
      <w:r>
        <w:rPr>
          <w:rFonts w:ascii="Times New Roman" w:eastAsiaTheme="minorEastAsia" w:hAnsi="Times New Roman" w:hint="eastAsia"/>
          <w:lang w:eastAsia="ko-KR"/>
        </w:rPr>
        <w:t>In this contribution, we</w:t>
      </w:r>
      <w:r w:rsidRPr="00002AB9">
        <w:rPr>
          <w:rFonts w:ascii="Times New Roman" w:eastAsiaTheme="minorEastAsia" w:hAnsi="Times New Roman"/>
          <w:lang w:eastAsia="ko-KR"/>
        </w:rPr>
        <w:t xml:space="preserve"> </w:t>
      </w:r>
      <w:r w:rsidR="001C68CC" w:rsidRPr="00002AB9">
        <w:rPr>
          <w:rFonts w:ascii="Times New Roman" w:eastAsiaTheme="minorEastAsia" w:hAnsi="Times New Roman"/>
          <w:lang w:eastAsia="ko-KR"/>
        </w:rPr>
        <w:t>identify</w:t>
      </w:r>
      <w:r w:rsidRPr="00002AB9">
        <w:rPr>
          <w:rFonts w:ascii="Times New Roman" w:eastAsiaTheme="minorEastAsia" w:hAnsi="Times New Roman"/>
          <w:lang w:eastAsia="ko-KR"/>
        </w:rPr>
        <w:t xml:space="preserve"> key pain points observed in NR and discusses their implications for 6G. </w:t>
      </w:r>
      <w:r w:rsidR="001C68CC" w:rsidRPr="001C68CC">
        <w:rPr>
          <w:rFonts w:ascii="Times New Roman" w:eastAsiaTheme="minorEastAsia" w:hAnsi="Times New Roman"/>
          <w:lang w:eastAsia="ko-KR"/>
        </w:rPr>
        <w:t xml:space="preserve">Based on these observations, we share our initial views on RAN2 general aspects to achieve the key goals for successful 6G introduction, including support for new </w:t>
      </w:r>
      <w:r w:rsidR="001C68CC">
        <w:rPr>
          <w:rFonts w:ascii="Times New Roman" w:eastAsiaTheme="minorEastAsia" w:hAnsi="Times New Roman" w:hint="eastAsia"/>
          <w:lang w:eastAsia="ko-KR"/>
        </w:rPr>
        <w:t xml:space="preserve">deployment </w:t>
      </w:r>
      <w:r w:rsidR="001C68CC">
        <w:rPr>
          <w:rFonts w:ascii="Times New Roman" w:eastAsiaTheme="minorEastAsia" w:hAnsi="Times New Roman"/>
          <w:lang w:eastAsia="ko-KR"/>
        </w:rPr>
        <w:t>scenarios</w:t>
      </w:r>
      <w:r w:rsidR="001C68CC" w:rsidRPr="001C68CC">
        <w:rPr>
          <w:rFonts w:ascii="Times New Roman" w:eastAsiaTheme="minorEastAsia" w:hAnsi="Times New Roman"/>
          <w:lang w:eastAsia="ko-KR"/>
        </w:rPr>
        <w:t>, a unified solution for all device types, and sustainability through energy saving, and efficient spectrum utilization.</w:t>
      </w:r>
    </w:p>
    <w:p w14:paraId="260B77D0" w14:textId="65546BAF" w:rsidR="00654A48" w:rsidRDefault="00506FFD" w:rsidP="00654A48">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lang w:val="en-US"/>
        </w:rPr>
        <w:t>D</w:t>
      </w:r>
      <w:r w:rsidR="008C10C3">
        <w:rPr>
          <w:lang w:val="en-US"/>
        </w:rPr>
        <w:t>iscussion</w:t>
      </w:r>
    </w:p>
    <w:p w14:paraId="541D6AD0" w14:textId="49AB41D8" w:rsidR="00D87FC6" w:rsidRPr="007753FA" w:rsidRDefault="00D87FC6" w:rsidP="00435688">
      <w:pPr>
        <w:pStyle w:val="2"/>
        <w:rPr>
          <w:b/>
          <w:bCs/>
          <w:sz w:val="28"/>
          <w:szCs w:val="28"/>
        </w:rPr>
      </w:pPr>
      <w:r w:rsidRPr="007753FA">
        <w:rPr>
          <w:rFonts w:hint="eastAsia"/>
          <w:b/>
          <w:bCs/>
          <w:sz w:val="28"/>
          <w:szCs w:val="28"/>
        </w:rPr>
        <w:t>New potential d</w:t>
      </w:r>
      <w:r w:rsidRPr="007753FA">
        <w:rPr>
          <w:b/>
          <w:bCs/>
          <w:sz w:val="28"/>
          <w:szCs w:val="28"/>
        </w:rPr>
        <w:t>eployment scenarios</w:t>
      </w:r>
    </w:p>
    <w:p w14:paraId="07978E86"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hint="eastAsia"/>
          <w:bCs/>
          <w:color w:val="000000" w:themeColor="text1"/>
          <w:lang w:eastAsia="ko-KR"/>
        </w:rPr>
        <w:t xml:space="preserve">For 6GR, we can take into account the following deployment scenarios which may affect </w:t>
      </w:r>
      <w:bookmarkStart w:id="5" w:name="_Hlk210137440"/>
      <w:r w:rsidRPr="001E35BE">
        <w:rPr>
          <w:rFonts w:ascii="Times New Roman" w:eastAsia="바탕체" w:hAnsi="Times New Roman" w:hint="eastAsia"/>
          <w:bCs/>
          <w:color w:val="000000" w:themeColor="text1"/>
          <w:lang w:eastAsia="ko-KR"/>
        </w:rPr>
        <w:t>common channel design/procedure, idle mobility and initial access.</w:t>
      </w:r>
      <w:bookmarkEnd w:id="5"/>
    </w:p>
    <w:p w14:paraId="5C435FCD" w14:textId="77777777" w:rsidR="00D87FC6" w:rsidRPr="000D6114" w:rsidRDefault="00D87FC6" w:rsidP="000D6114">
      <w:pPr>
        <w:pStyle w:val="3"/>
      </w:pPr>
      <w:r w:rsidRPr="000D6114">
        <w:rPr>
          <w:rFonts w:hint="eastAsia"/>
        </w:rPr>
        <w:t>A single/multi-cell multi-carrier scenario</w:t>
      </w:r>
    </w:p>
    <w:p w14:paraId="1FBF335C"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bCs/>
          <w:color w:val="000000" w:themeColor="text1"/>
          <w:lang w:eastAsia="ko-KR"/>
        </w:rPr>
        <w:t xml:space="preserve">6G is expected to operate across a wide range of spectrum, including sub-6 GHz, mmWave, and sub-THz. </w:t>
      </w:r>
      <w:r w:rsidRPr="001E35BE">
        <w:rPr>
          <w:rFonts w:ascii="Times New Roman" w:eastAsia="바탕체" w:hAnsi="Times New Roman" w:hint="eastAsia"/>
          <w:bCs/>
          <w:color w:val="000000" w:themeColor="text1"/>
          <w:lang w:eastAsia="ko-KR"/>
        </w:rPr>
        <w:t xml:space="preserve">In RAN#109, RAN approved the requirement that 6GR aims to support improved spectrum utilization and operations over one or more carriers/bands, compared to 5G NR. </w:t>
      </w:r>
    </w:p>
    <w:p w14:paraId="05221BE1"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hint="eastAsia"/>
          <w:bCs/>
          <w:color w:val="000000" w:themeColor="text1"/>
          <w:lang w:eastAsia="ko-KR"/>
        </w:rPr>
        <w:t xml:space="preserve">In our view, one of the </w:t>
      </w:r>
      <w:r w:rsidRPr="001E35BE">
        <w:rPr>
          <w:rFonts w:ascii="Times New Roman" w:eastAsia="바탕체" w:hAnsi="Times New Roman"/>
          <w:bCs/>
          <w:color w:val="000000" w:themeColor="text1"/>
          <w:lang w:eastAsia="ko-KR"/>
        </w:rPr>
        <w:t>deployment</w:t>
      </w:r>
      <w:r w:rsidRPr="001E35BE">
        <w:rPr>
          <w:rFonts w:ascii="Times New Roman" w:eastAsia="바탕체" w:hAnsi="Times New Roman" w:hint="eastAsia"/>
          <w:bCs/>
          <w:color w:val="000000" w:themeColor="text1"/>
          <w:lang w:eastAsia="ko-KR"/>
        </w:rPr>
        <w:t xml:space="preserve"> </w:t>
      </w:r>
      <w:r w:rsidRPr="001E35BE">
        <w:rPr>
          <w:rFonts w:ascii="Times New Roman" w:eastAsia="바탕체" w:hAnsi="Times New Roman"/>
          <w:bCs/>
          <w:color w:val="000000" w:themeColor="text1"/>
          <w:lang w:eastAsia="ko-KR"/>
        </w:rPr>
        <w:t>scenarios</w:t>
      </w:r>
      <w:r w:rsidRPr="001E35BE">
        <w:rPr>
          <w:rFonts w:ascii="Times New Roman" w:eastAsia="바탕체" w:hAnsi="Times New Roman" w:hint="eastAsia"/>
          <w:bCs/>
          <w:color w:val="000000" w:themeColor="text1"/>
          <w:lang w:eastAsia="ko-KR"/>
        </w:rPr>
        <w:t xml:space="preserve"> related to this 6G </w:t>
      </w:r>
      <w:r w:rsidRPr="001E35BE">
        <w:rPr>
          <w:rFonts w:ascii="Times New Roman" w:eastAsia="바탕체" w:hAnsi="Times New Roman"/>
          <w:bCs/>
          <w:color w:val="000000" w:themeColor="text1"/>
          <w:lang w:eastAsia="ko-KR"/>
        </w:rPr>
        <w:t>requireme</w:t>
      </w:r>
      <w:r w:rsidRPr="001E35BE">
        <w:rPr>
          <w:rFonts w:ascii="Times New Roman" w:eastAsia="바탕체" w:hAnsi="Times New Roman" w:hint="eastAsia"/>
          <w:bCs/>
          <w:color w:val="000000" w:themeColor="text1"/>
          <w:lang w:eastAsia="ko-KR"/>
        </w:rPr>
        <w:t xml:space="preserve">nt can be based on </w:t>
      </w:r>
      <w:r w:rsidRPr="001E35BE">
        <w:rPr>
          <w:rFonts w:ascii="Times New Roman" w:eastAsia="바탕체" w:hAnsi="Times New Roman"/>
          <w:bCs/>
          <w:color w:val="000000" w:themeColor="text1"/>
          <w:lang w:eastAsia="ko-KR"/>
        </w:rPr>
        <w:t xml:space="preserve">support </w:t>
      </w:r>
      <w:r w:rsidRPr="001E35BE">
        <w:rPr>
          <w:rFonts w:ascii="Times New Roman" w:eastAsia="바탕체" w:hAnsi="Times New Roman" w:hint="eastAsia"/>
          <w:bCs/>
          <w:color w:val="000000" w:themeColor="text1"/>
          <w:lang w:eastAsia="ko-KR"/>
        </w:rPr>
        <w:t xml:space="preserve">of </w:t>
      </w:r>
      <w:r w:rsidRPr="001E35BE">
        <w:rPr>
          <w:rFonts w:ascii="Times New Roman" w:eastAsia="바탕체" w:hAnsi="Times New Roman"/>
          <w:bCs/>
          <w:color w:val="000000" w:themeColor="text1"/>
          <w:lang w:eastAsia="ko-KR"/>
        </w:rPr>
        <w:t>sparse sync raster</w:t>
      </w:r>
      <w:r w:rsidRPr="001E35BE">
        <w:rPr>
          <w:rFonts w:ascii="Times New Roman" w:eastAsia="바탕체" w:hAnsi="Times New Roman" w:hint="eastAsia"/>
          <w:bCs/>
          <w:color w:val="000000" w:themeColor="text1"/>
          <w:lang w:eastAsia="ko-KR"/>
        </w:rPr>
        <w:t>s</w:t>
      </w:r>
      <w:r w:rsidRPr="001E35BE">
        <w:rPr>
          <w:rFonts w:ascii="Times New Roman" w:eastAsia="바탕체" w:hAnsi="Times New Roman"/>
          <w:bCs/>
          <w:color w:val="000000" w:themeColor="text1"/>
          <w:lang w:eastAsia="ko-KR"/>
        </w:rPr>
        <w:t xml:space="preserve"> in frequency domain</w:t>
      </w:r>
      <w:r w:rsidRPr="001E35BE">
        <w:rPr>
          <w:rFonts w:ascii="Times New Roman" w:eastAsia="바탕체" w:hAnsi="Times New Roman" w:hint="eastAsia"/>
          <w:bCs/>
          <w:color w:val="000000" w:themeColor="text1"/>
          <w:lang w:eastAsia="ko-KR"/>
        </w:rPr>
        <w:t xml:space="preserve"> e.g., even sparser sync raster than that in NR. The main intention of 6GR design based on the </w:t>
      </w:r>
      <w:r w:rsidRPr="001E35BE">
        <w:rPr>
          <w:rFonts w:ascii="Times New Roman" w:eastAsia="바탕체" w:hAnsi="Times New Roman"/>
          <w:bCs/>
          <w:color w:val="000000" w:themeColor="text1"/>
          <w:lang w:eastAsia="ko-KR"/>
        </w:rPr>
        <w:t>sparse sync raster</w:t>
      </w:r>
      <w:r w:rsidRPr="001E35BE">
        <w:rPr>
          <w:rFonts w:ascii="Times New Roman" w:eastAsia="바탕체" w:hAnsi="Times New Roman" w:hint="eastAsia"/>
          <w:bCs/>
          <w:color w:val="000000" w:themeColor="text1"/>
          <w:lang w:eastAsia="ko-KR"/>
        </w:rPr>
        <w:t xml:space="preserve"> is to reduce the UE power </w:t>
      </w:r>
      <w:r w:rsidRPr="001E35BE">
        <w:rPr>
          <w:rFonts w:ascii="Times New Roman" w:eastAsia="바탕체" w:hAnsi="Times New Roman"/>
          <w:bCs/>
          <w:color w:val="000000" w:themeColor="text1"/>
          <w:lang w:eastAsia="ko-KR"/>
        </w:rPr>
        <w:t>consumption</w:t>
      </w:r>
      <w:r w:rsidRPr="001E35BE">
        <w:rPr>
          <w:rFonts w:ascii="Times New Roman" w:eastAsia="바탕체" w:hAnsi="Times New Roman" w:hint="eastAsia"/>
          <w:bCs/>
          <w:color w:val="000000" w:themeColor="text1"/>
          <w:lang w:eastAsia="ko-KR"/>
        </w:rPr>
        <w:t xml:space="preserve"> and cell search delay during initial cell selection</w:t>
      </w:r>
      <w:r w:rsidRPr="001E35BE">
        <w:rPr>
          <w:rFonts w:ascii="Times New Roman" w:eastAsia="바탕체" w:hAnsi="Times New Roman"/>
          <w:bCs/>
          <w:color w:val="000000" w:themeColor="text1"/>
          <w:lang w:eastAsia="ko-KR"/>
        </w:rPr>
        <w:t>.</w:t>
      </w:r>
      <w:r w:rsidRPr="001E35BE">
        <w:rPr>
          <w:rFonts w:ascii="Times New Roman" w:eastAsia="바탕체" w:hAnsi="Times New Roman" w:hint="eastAsia"/>
          <w:bCs/>
          <w:color w:val="000000" w:themeColor="text1"/>
          <w:lang w:eastAsia="ko-KR"/>
        </w:rPr>
        <w:t xml:space="preserve"> Ass</w:t>
      </w:r>
      <w:r w:rsidRPr="001E35BE">
        <w:rPr>
          <w:rFonts w:ascii="Times New Roman" w:eastAsia="바탕체" w:hAnsi="Times New Roman"/>
          <w:bCs/>
          <w:color w:val="000000" w:themeColor="text1"/>
          <w:lang w:eastAsia="ko-KR"/>
        </w:rPr>
        <w:t xml:space="preserve">uming </w:t>
      </w:r>
      <w:r w:rsidRPr="001E35BE">
        <w:rPr>
          <w:rFonts w:ascii="Times New Roman" w:eastAsia="바탕체" w:hAnsi="Times New Roman" w:hint="eastAsia"/>
          <w:bCs/>
          <w:color w:val="000000" w:themeColor="text1"/>
          <w:lang w:eastAsia="ko-KR"/>
        </w:rPr>
        <w:t xml:space="preserve">that </w:t>
      </w:r>
      <w:r w:rsidRPr="001E35BE">
        <w:rPr>
          <w:rFonts w:ascii="Times New Roman" w:eastAsia="바탕체" w:hAnsi="Times New Roman"/>
          <w:bCs/>
          <w:color w:val="000000" w:themeColor="text1"/>
          <w:lang w:eastAsia="ko-KR"/>
        </w:rPr>
        <w:t>wider channel bandwidth for specific frequency band or frequency ranges could be</w:t>
      </w:r>
      <w:r w:rsidRPr="001E35BE">
        <w:rPr>
          <w:rFonts w:ascii="Times New Roman" w:eastAsia="바탕체" w:hAnsi="Times New Roman" w:hint="eastAsia"/>
          <w:bCs/>
          <w:color w:val="000000" w:themeColor="text1"/>
          <w:lang w:eastAsia="ko-KR"/>
        </w:rPr>
        <w:t xml:space="preserve"> one</w:t>
      </w:r>
      <w:r w:rsidRPr="001E35BE">
        <w:rPr>
          <w:rFonts w:ascii="Times New Roman" w:eastAsia="바탕체" w:hAnsi="Times New Roman"/>
          <w:bCs/>
          <w:color w:val="000000" w:themeColor="text1"/>
          <w:lang w:eastAsia="ko-KR"/>
        </w:rPr>
        <w:t xml:space="preserve"> way to define sparse sync raster</w:t>
      </w:r>
      <w:r w:rsidRPr="001E35BE">
        <w:rPr>
          <w:rFonts w:ascii="Times New Roman" w:eastAsia="바탕체" w:hAnsi="Times New Roman" w:hint="eastAsia"/>
          <w:bCs/>
          <w:color w:val="000000" w:themeColor="text1"/>
          <w:lang w:eastAsia="ko-KR"/>
        </w:rPr>
        <w:t xml:space="preserve">s, 6GR can be deployed on a multi-carrier single cell where a cell-defining SSB can be periodically transmitted on the </w:t>
      </w:r>
      <w:r w:rsidRPr="001E35BE">
        <w:rPr>
          <w:rFonts w:ascii="Times New Roman" w:eastAsia="바탕체" w:hAnsi="Times New Roman"/>
          <w:bCs/>
          <w:color w:val="000000" w:themeColor="text1"/>
          <w:lang w:eastAsia="ko-KR"/>
        </w:rPr>
        <w:t>sync raster</w:t>
      </w:r>
      <w:r w:rsidRPr="001E35BE">
        <w:rPr>
          <w:rFonts w:ascii="Times New Roman" w:eastAsia="바탕체" w:hAnsi="Times New Roman" w:hint="eastAsia"/>
          <w:bCs/>
          <w:color w:val="000000" w:themeColor="text1"/>
          <w:lang w:eastAsia="ko-KR"/>
        </w:rPr>
        <w:t xml:space="preserve"> while on-demand SSB is </w:t>
      </w:r>
      <w:r w:rsidRPr="001E35BE">
        <w:rPr>
          <w:rFonts w:ascii="Times New Roman" w:eastAsia="바탕체" w:hAnsi="Times New Roman"/>
          <w:bCs/>
          <w:color w:val="000000" w:themeColor="text1"/>
          <w:lang w:eastAsia="ko-KR"/>
        </w:rPr>
        <w:t>irregularly</w:t>
      </w:r>
      <w:r w:rsidRPr="001E35BE">
        <w:rPr>
          <w:rFonts w:ascii="Times New Roman" w:eastAsia="바탕체" w:hAnsi="Times New Roman" w:hint="eastAsia"/>
          <w:bCs/>
          <w:color w:val="000000" w:themeColor="text1"/>
          <w:lang w:eastAsia="ko-KR"/>
        </w:rPr>
        <w:t xml:space="preserve"> provided on off-sync raster for better spectrum utilization on wide channel bandwidth with diverse device types.</w:t>
      </w:r>
    </w:p>
    <w:p w14:paraId="089436D9"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hint="eastAsia"/>
          <w:bCs/>
          <w:color w:val="000000" w:themeColor="text1"/>
          <w:lang w:eastAsia="ko-KR"/>
        </w:rPr>
        <w:t xml:space="preserve">Anther </w:t>
      </w:r>
      <w:r w:rsidRPr="001E35BE">
        <w:rPr>
          <w:rFonts w:ascii="Times New Roman" w:eastAsia="바탕체" w:hAnsi="Times New Roman"/>
          <w:bCs/>
          <w:color w:val="000000" w:themeColor="text1"/>
          <w:lang w:eastAsia="ko-KR"/>
        </w:rPr>
        <w:t>deployment</w:t>
      </w:r>
      <w:r w:rsidRPr="001E35BE">
        <w:rPr>
          <w:rFonts w:ascii="Times New Roman" w:eastAsia="바탕체" w:hAnsi="Times New Roman" w:hint="eastAsia"/>
          <w:bCs/>
          <w:color w:val="000000" w:themeColor="text1"/>
          <w:lang w:eastAsia="ko-KR"/>
        </w:rPr>
        <w:t xml:space="preserve"> </w:t>
      </w:r>
      <w:r w:rsidRPr="001E35BE">
        <w:rPr>
          <w:rFonts w:ascii="Times New Roman" w:eastAsia="바탕체" w:hAnsi="Times New Roman"/>
          <w:bCs/>
          <w:color w:val="000000" w:themeColor="text1"/>
          <w:lang w:eastAsia="ko-KR"/>
        </w:rPr>
        <w:t>scenario</w:t>
      </w:r>
      <w:r w:rsidRPr="001E35BE">
        <w:rPr>
          <w:rFonts w:ascii="Times New Roman" w:eastAsia="바탕체" w:hAnsi="Times New Roman" w:hint="eastAsia"/>
          <w:bCs/>
          <w:color w:val="000000" w:themeColor="text1"/>
          <w:lang w:eastAsia="ko-KR"/>
        </w:rPr>
        <w:t xml:space="preserve"> related to this 6G </w:t>
      </w:r>
      <w:r w:rsidRPr="001E35BE">
        <w:rPr>
          <w:rFonts w:ascii="Times New Roman" w:eastAsia="바탕체" w:hAnsi="Times New Roman"/>
          <w:bCs/>
          <w:color w:val="000000" w:themeColor="text1"/>
          <w:lang w:eastAsia="ko-KR"/>
        </w:rPr>
        <w:t>requireme</w:t>
      </w:r>
      <w:r w:rsidRPr="001E35BE">
        <w:rPr>
          <w:rFonts w:ascii="Times New Roman" w:eastAsia="바탕체" w:hAnsi="Times New Roman" w:hint="eastAsia"/>
          <w:bCs/>
          <w:color w:val="000000" w:themeColor="text1"/>
          <w:lang w:eastAsia="ko-KR"/>
        </w:rPr>
        <w:t>nt is n</w:t>
      </w:r>
      <w:r w:rsidRPr="001E35BE">
        <w:rPr>
          <w:rFonts w:ascii="Times New Roman" w:eastAsia="바탕체" w:hAnsi="Times New Roman"/>
          <w:bCs/>
          <w:color w:val="000000" w:themeColor="text1"/>
          <w:lang w:eastAsia="ko-KR"/>
        </w:rPr>
        <w:t>on-contiguous spectrum</w:t>
      </w:r>
      <w:r w:rsidRPr="001E35BE">
        <w:rPr>
          <w:rFonts w:ascii="Times New Roman" w:eastAsia="바탕체" w:hAnsi="Times New Roman" w:hint="eastAsia"/>
          <w:bCs/>
          <w:color w:val="000000" w:themeColor="text1"/>
          <w:lang w:eastAsia="ko-KR"/>
        </w:rPr>
        <w:t xml:space="preserve"> for which </w:t>
      </w:r>
      <w:r w:rsidRPr="001E35BE">
        <w:rPr>
          <w:rFonts w:ascii="Times New Roman" w:eastAsia="바탕체" w:hAnsi="Times New Roman"/>
          <w:bCs/>
          <w:color w:val="000000" w:themeColor="text1"/>
          <w:lang w:eastAsia="ko-KR"/>
        </w:rPr>
        <w:t>spectrum utilization efficiency</w:t>
      </w:r>
      <w:r w:rsidRPr="001E35BE">
        <w:rPr>
          <w:rFonts w:ascii="Times New Roman" w:eastAsia="바탕체" w:hAnsi="Times New Roman" w:hint="eastAsia"/>
          <w:bCs/>
          <w:color w:val="000000" w:themeColor="text1"/>
          <w:lang w:eastAsia="ko-KR"/>
        </w:rPr>
        <w:t xml:space="preserve"> can be improved e.g. by </w:t>
      </w:r>
      <w:r w:rsidRPr="001E35BE">
        <w:rPr>
          <w:rFonts w:ascii="Times New Roman" w:eastAsia="바탕체" w:hAnsi="Times New Roman"/>
          <w:bCs/>
          <w:color w:val="000000" w:themeColor="text1"/>
          <w:lang w:eastAsia="ko-KR"/>
        </w:rPr>
        <w:t>combin</w:t>
      </w:r>
      <w:r w:rsidRPr="001E35BE">
        <w:rPr>
          <w:rFonts w:ascii="Times New Roman" w:eastAsia="바탕체" w:hAnsi="Times New Roman" w:hint="eastAsia"/>
          <w:bCs/>
          <w:color w:val="000000" w:themeColor="text1"/>
          <w:lang w:eastAsia="ko-KR"/>
        </w:rPr>
        <w:t>ing</w:t>
      </w:r>
      <w:r w:rsidRPr="001E35BE">
        <w:rPr>
          <w:rFonts w:ascii="Times New Roman" w:eastAsia="바탕체" w:hAnsi="Times New Roman"/>
          <w:bCs/>
          <w:color w:val="000000" w:themeColor="text1"/>
          <w:lang w:eastAsia="ko-KR"/>
        </w:rPr>
        <w:t xml:space="preserve"> multiple frequency blocks that are not adjacent to each other, either within the same band or across different bands, to create a larger effective bandwidth for a single user or service.</w:t>
      </w:r>
      <w:r w:rsidRPr="001E35BE">
        <w:rPr>
          <w:rFonts w:ascii="Times New Roman" w:eastAsia="바탕체" w:hAnsi="Times New Roman" w:hint="eastAsia"/>
          <w:bCs/>
          <w:color w:val="000000" w:themeColor="text1"/>
          <w:lang w:eastAsia="ko-KR"/>
        </w:rPr>
        <w:t xml:space="preserve"> Well-known CA-based</w:t>
      </w:r>
      <w:r w:rsidRPr="001E35BE">
        <w:rPr>
          <w:rFonts w:ascii="Times New Roman" w:eastAsia="바탕체" w:hAnsi="Times New Roman"/>
          <w:bCs/>
          <w:color w:val="000000" w:themeColor="text1"/>
          <w:lang w:eastAsia="ko-KR"/>
        </w:rPr>
        <w:t xml:space="preserve"> deployment</w:t>
      </w:r>
      <w:r w:rsidRPr="001E35BE">
        <w:rPr>
          <w:rFonts w:ascii="Times New Roman" w:eastAsia="바탕체" w:hAnsi="Times New Roman" w:hint="eastAsia"/>
          <w:bCs/>
          <w:color w:val="000000" w:themeColor="text1"/>
          <w:lang w:eastAsia="ko-KR"/>
        </w:rPr>
        <w:t xml:space="preserve"> i.e. multi-carrier multi-cell </w:t>
      </w:r>
      <w:r w:rsidRPr="001E35BE">
        <w:rPr>
          <w:rFonts w:ascii="Times New Roman" w:eastAsia="바탕체" w:hAnsi="Times New Roman"/>
          <w:bCs/>
          <w:color w:val="000000" w:themeColor="text1"/>
          <w:lang w:eastAsia="ko-KR"/>
        </w:rPr>
        <w:t>deployment</w:t>
      </w:r>
      <w:r w:rsidRPr="001E35BE">
        <w:rPr>
          <w:rFonts w:ascii="Times New Roman" w:eastAsia="바탕체" w:hAnsi="Times New Roman" w:hint="eastAsia"/>
          <w:bCs/>
          <w:color w:val="000000" w:themeColor="text1"/>
          <w:lang w:eastAsia="ko-KR"/>
        </w:rPr>
        <w:t xml:space="preserve"> can </w:t>
      </w:r>
      <w:r w:rsidRPr="001E35BE">
        <w:rPr>
          <w:rFonts w:ascii="Times New Roman" w:eastAsia="바탕체" w:hAnsi="Times New Roman"/>
          <w:bCs/>
          <w:color w:val="000000" w:themeColor="text1"/>
          <w:lang w:eastAsia="ko-KR"/>
        </w:rPr>
        <w:t>support aggregation of fragmented spectrum resources</w:t>
      </w:r>
      <w:r w:rsidRPr="001E35BE">
        <w:rPr>
          <w:rFonts w:ascii="Times New Roman" w:eastAsia="바탕체" w:hAnsi="Times New Roman" w:hint="eastAsia"/>
          <w:bCs/>
          <w:color w:val="000000" w:themeColor="text1"/>
          <w:lang w:eastAsia="ko-KR"/>
        </w:rPr>
        <w:t xml:space="preserve">, while non-CA based deployment e.g. multi-carrier single cell </w:t>
      </w:r>
      <w:r w:rsidRPr="001E35BE">
        <w:rPr>
          <w:rFonts w:ascii="Times New Roman" w:eastAsia="바탕체" w:hAnsi="Times New Roman"/>
          <w:bCs/>
          <w:color w:val="000000" w:themeColor="text1"/>
          <w:lang w:eastAsia="ko-KR"/>
        </w:rPr>
        <w:t>deployment</w:t>
      </w:r>
      <w:r w:rsidRPr="001E35BE">
        <w:rPr>
          <w:rFonts w:ascii="Times New Roman" w:eastAsia="바탕체" w:hAnsi="Times New Roman" w:hint="eastAsia"/>
          <w:bCs/>
          <w:color w:val="000000" w:themeColor="text1"/>
          <w:lang w:eastAsia="ko-KR"/>
        </w:rPr>
        <w:t xml:space="preserve"> can be also studied in 6GR.</w:t>
      </w:r>
    </w:p>
    <w:p w14:paraId="3908C779"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hint="eastAsia"/>
          <w:bCs/>
          <w:color w:val="000000" w:themeColor="text1"/>
          <w:lang w:eastAsia="ko-KR"/>
        </w:rPr>
        <w:t xml:space="preserve">We think that the multi-carrier </w:t>
      </w:r>
      <w:r w:rsidRPr="001E35BE">
        <w:rPr>
          <w:rFonts w:ascii="Times New Roman" w:eastAsia="바탕체" w:hAnsi="Times New Roman"/>
          <w:bCs/>
          <w:color w:val="000000" w:themeColor="text1"/>
          <w:lang w:eastAsia="ko-KR"/>
        </w:rPr>
        <w:t>deployment</w:t>
      </w:r>
      <w:r w:rsidRPr="001E35BE">
        <w:rPr>
          <w:rFonts w:ascii="Times New Roman" w:eastAsia="바탕체" w:hAnsi="Times New Roman" w:hint="eastAsia"/>
          <w:bCs/>
          <w:color w:val="000000" w:themeColor="text1"/>
          <w:lang w:eastAsia="ko-KR"/>
        </w:rPr>
        <w:t xml:space="preserve">s can be studied for UEs in RRC_IDLE/INACTIVE as well as in RRC_CONNECTED. Especially, for UEs in RRC_IDLE/INACTIVE, we can study how to design common channel procedure, idle mobility and initial access in the multi-carrier </w:t>
      </w:r>
      <w:r w:rsidRPr="001E35BE">
        <w:rPr>
          <w:rFonts w:ascii="Times New Roman" w:eastAsia="바탕체" w:hAnsi="Times New Roman"/>
          <w:bCs/>
          <w:color w:val="000000" w:themeColor="text1"/>
          <w:lang w:eastAsia="ko-KR"/>
        </w:rPr>
        <w:t>deployment</w:t>
      </w:r>
      <w:r w:rsidRPr="001E35BE">
        <w:rPr>
          <w:rFonts w:ascii="Times New Roman" w:eastAsia="바탕체" w:hAnsi="Times New Roman" w:hint="eastAsia"/>
          <w:bCs/>
          <w:color w:val="000000" w:themeColor="text1"/>
          <w:lang w:eastAsia="ko-KR"/>
        </w:rPr>
        <w:t>s. In addition, we can study a scenario where a UE is directed from a primary carrier e.g. a sync raster carrier to a secondary carrier e.g. a off-sync raster carrier. Moreover</w:t>
      </w:r>
      <w:r w:rsidRPr="001E35BE">
        <w:rPr>
          <w:rFonts w:ascii="Times New Roman" w:eastAsia="바탕체" w:hAnsi="Times New Roman"/>
          <w:bCs/>
          <w:color w:val="000000" w:themeColor="text1"/>
          <w:lang w:eastAsia="ko-KR"/>
        </w:rPr>
        <w:t>, early multi-carrier setup for initial access, e.g. fast SCell setup in NR, can be also considered in multi-carrier scenarios</w:t>
      </w:r>
      <w:r w:rsidRPr="001E35BE">
        <w:rPr>
          <w:rFonts w:ascii="Times New Roman" w:eastAsia="바탕체" w:hAnsi="Times New Roman" w:hint="eastAsia"/>
          <w:bCs/>
          <w:color w:val="000000" w:themeColor="text1"/>
          <w:lang w:eastAsia="ko-KR"/>
        </w:rPr>
        <w:t>,</w:t>
      </w:r>
      <w:r w:rsidRPr="001E35BE">
        <w:rPr>
          <w:rFonts w:ascii="Times New Roman" w:eastAsia="바탕체" w:hAnsi="Times New Roman"/>
          <w:bCs/>
          <w:color w:val="000000" w:themeColor="text1"/>
          <w:lang w:eastAsia="ko-KR"/>
        </w:rPr>
        <w:t xml:space="preserve"> which is beneficial for efficient management of network energy and UE power by releasing/suspending the RRC connection immediately data transmission/reception. </w:t>
      </w:r>
    </w:p>
    <w:p w14:paraId="76AA3BEC" w14:textId="4FBF2007" w:rsidR="00D87FC6" w:rsidRPr="000D6114" w:rsidRDefault="00D87FC6" w:rsidP="000D6114">
      <w:pPr>
        <w:spacing w:before="240"/>
        <w:rPr>
          <w:rFonts w:ascii="Times New Roman" w:eastAsia="바탕체" w:hAnsi="Times New Roman"/>
          <w:b/>
          <w:bCs/>
          <w:color w:val="000000" w:themeColor="text1"/>
          <w:lang w:val="en-US" w:eastAsia="ko-KR"/>
        </w:rPr>
      </w:pPr>
      <w:r w:rsidRPr="000D6114">
        <w:rPr>
          <w:rFonts w:ascii="Times New Roman" w:eastAsia="바탕체" w:hAnsi="Times New Roman"/>
          <w:b/>
          <w:bCs/>
          <w:color w:val="000000" w:themeColor="text1"/>
          <w:lang w:val="en-US" w:eastAsia="ko-KR"/>
        </w:rPr>
        <w:t>Pain Points of NR</w:t>
      </w:r>
      <w:r w:rsidRPr="000D6114">
        <w:rPr>
          <w:rFonts w:ascii="Times New Roman" w:eastAsia="바탕체" w:hAnsi="Times New Roman" w:hint="eastAsia"/>
          <w:b/>
          <w:bCs/>
          <w:color w:val="000000" w:themeColor="text1"/>
          <w:lang w:val="en-US" w:eastAsia="ko-KR"/>
        </w:rPr>
        <w:t>: Lack of spectrum utilization and operations over one or more carriers/bands for RRC_IDLE/INACTIVE</w:t>
      </w:r>
    </w:p>
    <w:p w14:paraId="20D93FFB" w14:textId="0F5E1BD7" w:rsidR="00D87FC6" w:rsidRDefault="00D87FC6" w:rsidP="001E35BE">
      <w:pPr>
        <w:spacing w:before="240"/>
        <w:ind w:left="1419" w:hangingChars="709" w:hanging="1419"/>
        <w:rPr>
          <w:rFonts w:ascii="Times New Roman" w:eastAsia="바탕체" w:hAnsi="Times New Roman"/>
          <w:b/>
          <w:lang w:eastAsia="ko-KR"/>
        </w:rPr>
      </w:pPr>
      <w:r w:rsidRPr="001E35BE">
        <w:rPr>
          <w:rFonts w:ascii="Times New Roman" w:eastAsia="바탕체" w:hAnsi="Times New Roman" w:hint="eastAsia"/>
          <w:b/>
          <w:lang w:eastAsia="ko-KR"/>
        </w:rPr>
        <w:t xml:space="preserve">Observation </w:t>
      </w:r>
      <w:r w:rsidR="001E35BE">
        <w:rPr>
          <w:rFonts w:ascii="Times New Roman" w:eastAsia="바탕체" w:hAnsi="Times New Roman"/>
          <w:b/>
          <w:lang w:eastAsia="ko-KR"/>
        </w:rPr>
        <w:tab/>
      </w:r>
      <w:r w:rsidRPr="001E35BE">
        <w:rPr>
          <w:rFonts w:ascii="Times New Roman" w:eastAsia="바탕체" w:hAnsi="Times New Roman" w:hint="eastAsia"/>
          <w:b/>
          <w:lang w:eastAsia="ko-KR"/>
        </w:rPr>
        <w:t xml:space="preserve">6GR can be designed to support a multi-carrier single cell </w:t>
      </w:r>
      <w:r w:rsidRPr="001E35BE">
        <w:rPr>
          <w:rFonts w:ascii="Times New Roman" w:eastAsia="바탕체" w:hAnsi="Times New Roman"/>
          <w:b/>
          <w:lang w:eastAsia="ko-KR"/>
        </w:rPr>
        <w:t>deployment</w:t>
      </w:r>
      <w:r w:rsidRPr="001E35BE">
        <w:rPr>
          <w:rFonts w:ascii="Times New Roman" w:eastAsia="바탕체" w:hAnsi="Times New Roman" w:hint="eastAsia"/>
          <w:b/>
          <w:lang w:eastAsia="ko-KR"/>
        </w:rPr>
        <w:t xml:space="preserve"> as well as multi-carrier multi-cell </w:t>
      </w:r>
      <w:r w:rsidRPr="001E35BE">
        <w:rPr>
          <w:rFonts w:ascii="Times New Roman" w:eastAsia="바탕체" w:hAnsi="Times New Roman"/>
          <w:b/>
          <w:lang w:eastAsia="ko-KR"/>
        </w:rPr>
        <w:t>deployments</w:t>
      </w:r>
      <w:r w:rsidRPr="001E35BE">
        <w:rPr>
          <w:rFonts w:ascii="Times New Roman" w:eastAsia="바탕체" w:hAnsi="Times New Roman" w:hint="eastAsia"/>
          <w:b/>
          <w:lang w:eastAsia="ko-KR"/>
        </w:rPr>
        <w:t xml:space="preserve"> for improved spectrum utilization and operations over one or more carriers/bands</w:t>
      </w:r>
      <w:r w:rsidRPr="001E35BE">
        <w:rPr>
          <w:rFonts w:ascii="Times New Roman" w:eastAsia="바탕체" w:hAnsi="Times New Roman"/>
          <w:b/>
          <w:lang w:eastAsia="ko-KR"/>
        </w:rPr>
        <w:t>, compared to NR.</w:t>
      </w:r>
    </w:p>
    <w:p w14:paraId="4EC8B58A" w14:textId="77777777" w:rsidR="007753FA" w:rsidRPr="001E35BE" w:rsidRDefault="007753FA" w:rsidP="001E35BE">
      <w:pPr>
        <w:spacing w:before="240"/>
        <w:ind w:left="1419" w:hangingChars="709" w:hanging="1419"/>
        <w:rPr>
          <w:rFonts w:ascii="Times New Roman" w:eastAsia="바탕체" w:hAnsi="Times New Roman"/>
          <w:b/>
          <w:lang w:eastAsia="ko-KR"/>
        </w:rPr>
      </w:pPr>
    </w:p>
    <w:p w14:paraId="49783D8D" w14:textId="77777777" w:rsidR="00D87FC6" w:rsidRDefault="00D87FC6" w:rsidP="000D6114">
      <w:pPr>
        <w:pStyle w:val="3"/>
      </w:pPr>
      <w:r>
        <w:rPr>
          <w:rFonts w:hint="eastAsia"/>
        </w:rPr>
        <w:t>I</w:t>
      </w:r>
      <w:r w:rsidRPr="00B6689C">
        <w:t xml:space="preserve">ntra-frequency cell-cluster massive </w:t>
      </w:r>
      <w:r>
        <w:rPr>
          <w:rFonts w:hint="eastAsia"/>
        </w:rPr>
        <w:t>MTRP</w:t>
      </w:r>
      <w:r w:rsidRPr="00B6689C">
        <w:t xml:space="preserve"> scenario</w:t>
      </w:r>
    </w:p>
    <w:p w14:paraId="24DE1AFF"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bCs/>
          <w:color w:val="000000" w:themeColor="text1"/>
          <w:lang w:eastAsia="ko-KR"/>
        </w:rPr>
        <w:t xml:space="preserve">To improve reliability at the cell edge, multi-TRP operation will be crucial. By allowing UEs </w:t>
      </w:r>
      <w:r w:rsidRPr="001E35BE">
        <w:rPr>
          <w:rFonts w:ascii="Times New Roman" w:eastAsia="바탕체" w:hAnsi="Times New Roman" w:hint="eastAsia"/>
          <w:bCs/>
          <w:color w:val="000000" w:themeColor="text1"/>
          <w:lang w:eastAsia="ko-KR"/>
        </w:rPr>
        <w:t xml:space="preserve">in RRC_IDLE/INACTIVE </w:t>
      </w:r>
      <w:r w:rsidRPr="001E35BE">
        <w:rPr>
          <w:rFonts w:ascii="Times New Roman" w:eastAsia="바탕체" w:hAnsi="Times New Roman"/>
          <w:bCs/>
          <w:color w:val="000000" w:themeColor="text1"/>
          <w:lang w:eastAsia="ko-KR"/>
        </w:rPr>
        <w:t xml:space="preserve">to </w:t>
      </w:r>
      <w:r w:rsidRPr="001E35BE">
        <w:rPr>
          <w:rFonts w:ascii="Times New Roman" w:eastAsia="바탕체" w:hAnsi="Times New Roman" w:hint="eastAsia"/>
          <w:bCs/>
          <w:color w:val="000000" w:themeColor="text1"/>
          <w:lang w:eastAsia="ko-KR"/>
        </w:rPr>
        <w:t>better interact with multiple TRPs in a cluster</w:t>
      </w:r>
      <w:r w:rsidRPr="001E35BE">
        <w:rPr>
          <w:rFonts w:ascii="Times New Roman" w:eastAsia="바탕체" w:hAnsi="Times New Roman"/>
          <w:bCs/>
          <w:color w:val="000000" w:themeColor="text1"/>
          <w:lang w:eastAsia="ko-KR"/>
        </w:rPr>
        <w:t xml:space="preserve">, </w:t>
      </w:r>
      <w:r w:rsidRPr="001E35BE">
        <w:rPr>
          <w:rFonts w:ascii="Times New Roman" w:eastAsia="바탕체" w:hAnsi="Times New Roman" w:hint="eastAsia"/>
          <w:bCs/>
          <w:color w:val="000000" w:themeColor="text1"/>
          <w:lang w:eastAsia="ko-KR"/>
        </w:rPr>
        <w:t xml:space="preserve">we </w:t>
      </w:r>
      <w:r w:rsidRPr="001E35BE">
        <w:rPr>
          <w:rFonts w:ascii="Times New Roman" w:eastAsia="바탕체" w:hAnsi="Times New Roman"/>
          <w:bCs/>
          <w:color w:val="000000" w:themeColor="text1"/>
          <w:lang w:eastAsia="ko-KR"/>
        </w:rPr>
        <w:t xml:space="preserve">can extend cell coverage and provide a </w:t>
      </w:r>
      <w:r w:rsidRPr="001E35BE">
        <w:rPr>
          <w:rFonts w:ascii="Times New Roman" w:eastAsia="바탕체" w:hAnsi="Times New Roman" w:hint="eastAsia"/>
          <w:bCs/>
          <w:color w:val="000000" w:themeColor="text1"/>
          <w:lang w:eastAsia="ko-KR"/>
        </w:rPr>
        <w:t>scalable</w:t>
      </w:r>
      <w:r w:rsidRPr="001E35BE">
        <w:rPr>
          <w:rFonts w:ascii="Times New Roman" w:eastAsia="바탕체" w:hAnsi="Times New Roman"/>
          <w:bCs/>
          <w:color w:val="000000" w:themeColor="text1"/>
          <w:lang w:eastAsia="ko-KR"/>
        </w:rPr>
        <w:t xml:space="preserve"> cell deployed with multiple TRPs</w:t>
      </w:r>
      <w:r w:rsidRPr="001E35BE">
        <w:rPr>
          <w:rFonts w:ascii="Times New Roman" w:eastAsia="바탕체" w:hAnsi="Times New Roman" w:hint="eastAsia"/>
          <w:bCs/>
          <w:color w:val="000000" w:themeColor="text1"/>
          <w:lang w:eastAsia="ko-KR"/>
        </w:rPr>
        <w:t xml:space="preserve"> for </w:t>
      </w:r>
      <w:r w:rsidRPr="001E35BE">
        <w:rPr>
          <w:rFonts w:ascii="Times New Roman" w:eastAsia="바탕체" w:hAnsi="Times New Roman"/>
          <w:bCs/>
          <w:color w:val="000000" w:themeColor="text1"/>
          <w:lang w:eastAsia="ko-KR"/>
        </w:rPr>
        <w:t>robust</w:t>
      </w:r>
      <w:r w:rsidRPr="001E35BE">
        <w:rPr>
          <w:rFonts w:ascii="Times New Roman" w:eastAsia="바탕체" w:hAnsi="Times New Roman" w:hint="eastAsia"/>
          <w:bCs/>
          <w:color w:val="000000" w:themeColor="text1"/>
          <w:lang w:eastAsia="ko-KR"/>
        </w:rPr>
        <w:t xml:space="preserve"> initial access transmissions as well as </w:t>
      </w:r>
      <w:r w:rsidRPr="001E35BE">
        <w:rPr>
          <w:rFonts w:ascii="Times New Roman" w:eastAsia="바탕체" w:hAnsi="Times New Roman"/>
          <w:bCs/>
          <w:color w:val="000000" w:themeColor="text1"/>
          <w:lang w:eastAsia="ko-KR"/>
        </w:rPr>
        <w:t>reliable data transmission</w:t>
      </w:r>
      <w:r w:rsidRPr="001E35BE">
        <w:rPr>
          <w:rFonts w:ascii="Times New Roman" w:eastAsia="바탕체" w:hAnsi="Times New Roman" w:hint="eastAsia"/>
          <w:bCs/>
          <w:color w:val="000000" w:themeColor="text1"/>
          <w:lang w:eastAsia="ko-KR"/>
        </w:rPr>
        <w:t>s afterwards</w:t>
      </w:r>
      <w:r w:rsidRPr="001E35BE">
        <w:rPr>
          <w:rFonts w:ascii="Times New Roman" w:eastAsia="바탕체" w:hAnsi="Times New Roman"/>
          <w:bCs/>
          <w:color w:val="000000" w:themeColor="text1"/>
          <w:lang w:eastAsia="ko-KR"/>
        </w:rPr>
        <w:t xml:space="preserve">. </w:t>
      </w:r>
      <w:r w:rsidRPr="001E35BE">
        <w:rPr>
          <w:rFonts w:ascii="Times New Roman" w:eastAsia="바탕체" w:hAnsi="Times New Roman" w:hint="eastAsia"/>
          <w:bCs/>
          <w:color w:val="000000" w:themeColor="text1"/>
          <w:lang w:eastAsia="ko-KR"/>
        </w:rPr>
        <w:t xml:space="preserve">The TRPs can belong to a same cell or different cells depending on network implementation. </w:t>
      </w:r>
    </w:p>
    <w:p w14:paraId="77BE7B21"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hint="eastAsia"/>
          <w:bCs/>
          <w:color w:val="000000" w:themeColor="text1"/>
          <w:lang w:eastAsia="ko-KR"/>
        </w:rPr>
        <w:t xml:space="preserve">We think that 6GR can allow </w:t>
      </w:r>
      <w:r w:rsidRPr="001E35BE">
        <w:rPr>
          <w:rFonts w:ascii="Times New Roman" w:eastAsia="바탕체" w:hAnsi="Times New Roman"/>
          <w:bCs/>
          <w:color w:val="000000" w:themeColor="text1"/>
          <w:lang w:eastAsia="ko-KR"/>
        </w:rPr>
        <w:t xml:space="preserve">UEs </w:t>
      </w:r>
      <w:r w:rsidRPr="001E35BE">
        <w:rPr>
          <w:rFonts w:ascii="Times New Roman" w:eastAsia="바탕체" w:hAnsi="Times New Roman" w:hint="eastAsia"/>
          <w:bCs/>
          <w:color w:val="000000" w:themeColor="text1"/>
          <w:lang w:eastAsia="ko-KR"/>
        </w:rPr>
        <w:t>in RRC_IDLE/INACTIVE to</w:t>
      </w:r>
      <w:r w:rsidRPr="001E35BE">
        <w:rPr>
          <w:rFonts w:ascii="Times New Roman" w:eastAsia="바탕체" w:hAnsi="Times New Roman"/>
          <w:bCs/>
          <w:color w:val="000000" w:themeColor="text1"/>
          <w:lang w:eastAsia="ko-KR"/>
        </w:rPr>
        <w:t xml:space="preserve"> </w:t>
      </w:r>
      <w:r w:rsidRPr="001E35BE">
        <w:rPr>
          <w:rFonts w:ascii="Times New Roman" w:eastAsia="바탕체" w:hAnsi="Times New Roman" w:hint="eastAsia"/>
          <w:bCs/>
          <w:color w:val="000000" w:themeColor="text1"/>
          <w:lang w:eastAsia="ko-KR"/>
        </w:rPr>
        <w:t xml:space="preserve">manage measurements and common channels for multiple TRPs, in order to </w:t>
      </w:r>
      <w:r w:rsidRPr="001E35BE">
        <w:rPr>
          <w:rFonts w:ascii="Times New Roman" w:eastAsia="바탕체" w:hAnsi="Times New Roman"/>
          <w:bCs/>
          <w:color w:val="000000" w:themeColor="text1"/>
          <w:lang w:eastAsia="ko-KR"/>
        </w:rPr>
        <w:t xml:space="preserve">reduce cell change/reselection at a boundary of a single TRP. </w:t>
      </w:r>
      <w:r w:rsidRPr="001E35BE">
        <w:rPr>
          <w:rFonts w:ascii="Times New Roman" w:eastAsia="바탕체" w:hAnsi="Times New Roman" w:hint="eastAsia"/>
          <w:bCs/>
          <w:color w:val="000000" w:themeColor="text1"/>
          <w:lang w:eastAsia="ko-KR"/>
        </w:rPr>
        <w:t>In addition, c</w:t>
      </w:r>
      <w:r w:rsidRPr="001E35BE">
        <w:rPr>
          <w:rFonts w:ascii="Times New Roman" w:eastAsia="바탕체" w:hAnsi="Times New Roman"/>
          <w:bCs/>
          <w:color w:val="000000" w:themeColor="text1"/>
          <w:lang w:eastAsia="ko-KR"/>
        </w:rPr>
        <w:t xml:space="preserve">onsidering that aggregating multiple TRPs can lead to reliable data transmission possibly with a higher overall data transmission rate, </w:t>
      </w:r>
      <w:r w:rsidRPr="001E35BE">
        <w:rPr>
          <w:rFonts w:ascii="Times New Roman" w:eastAsia="바탕체" w:hAnsi="Times New Roman" w:hint="eastAsia"/>
          <w:bCs/>
          <w:color w:val="000000" w:themeColor="text1"/>
          <w:lang w:eastAsia="ko-KR"/>
        </w:rPr>
        <w:t xml:space="preserve">we can study </w:t>
      </w:r>
      <w:r w:rsidRPr="001E35BE">
        <w:rPr>
          <w:rFonts w:ascii="Times New Roman" w:eastAsia="바탕체" w:hAnsi="Times New Roman"/>
          <w:bCs/>
          <w:color w:val="000000" w:themeColor="text1"/>
          <w:lang w:eastAsia="ko-KR"/>
        </w:rPr>
        <w:t>early setup of MTRP during initial access or right after initial access</w:t>
      </w:r>
      <w:r w:rsidRPr="001E35BE">
        <w:rPr>
          <w:rFonts w:ascii="Times New Roman" w:eastAsia="바탕체" w:hAnsi="Times New Roman" w:hint="eastAsia"/>
          <w:bCs/>
          <w:color w:val="000000" w:themeColor="text1"/>
          <w:lang w:eastAsia="ko-KR"/>
        </w:rPr>
        <w:t xml:space="preserve"> which</w:t>
      </w:r>
      <w:r w:rsidRPr="001E35BE">
        <w:rPr>
          <w:rFonts w:ascii="Times New Roman" w:eastAsia="바탕체" w:hAnsi="Times New Roman"/>
          <w:bCs/>
          <w:color w:val="000000" w:themeColor="text1"/>
          <w:lang w:eastAsia="ko-KR"/>
        </w:rPr>
        <w:t xml:space="preserve"> can reduce the time it takes to configure multiple TRPs, leading to faster user data transmission/reception with higher reliability and data rate for UE</w:t>
      </w:r>
      <w:r w:rsidRPr="001E35BE">
        <w:rPr>
          <w:rFonts w:ascii="Times New Roman" w:eastAsia="바탕체" w:hAnsi="Times New Roman" w:hint="eastAsia"/>
          <w:bCs/>
          <w:color w:val="000000" w:themeColor="text1"/>
          <w:lang w:eastAsia="ko-KR"/>
        </w:rPr>
        <w:t xml:space="preserve"> and</w:t>
      </w:r>
      <w:r w:rsidRPr="001E35BE">
        <w:rPr>
          <w:rFonts w:ascii="Times New Roman" w:eastAsia="바탕체" w:hAnsi="Times New Roman"/>
          <w:bCs/>
          <w:color w:val="000000" w:themeColor="text1"/>
          <w:lang w:eastAsia="ko-KR"/>
        </w:rPr>
        <w:t xml:space="preserve"> a short stay of a RRC connection, which is beneficial for efficient management of network energy and UE power by releasing/suspending the RRC connection immediately data transmission/reception.</w:t>
      </w:r>
    </w:p>
    <w:p w14:paraId="5A2499DC" w14:textId="3A535AB0" w:rsidR="00D87FC6" w:rsidRPr="000D6114" w:rsidRDefault="00D87FC6" w:rsidP="000D6114">
      <w:pPr>
        <w:spacing w:before="240"/>
        <w:rPr>
          <w:rFonts w:ascii="Times New Roman" w:eastAsia="바탕체" w:hAnsi="Times New Roman"/>
          <w:b/>
          <w:bCs/>
          <w:color w:val="000000" w:themeColor="text1"/>
          <w:lang w:val="en-US" w:eastAsia="ko-KR"/>
        </w:rPr>
      </w:pPr>
      <w:r w:rsidRPr="000D6114">
        <w:rPr>
          <w:rFonts w:ascii="Times New Roman" w:eastAsia="바탕체" w:hAnsi="Times New Roman"/>
          <w:b/>
          <w:bCs/>
          <w:color w:val="000000" w:themeColor="text1"/>
          <w:lang w:val="en-US" w:eastAsia="ko-KR"/>
        </w:rPr>
        <w:t>Pain Points of NR</w:t>
      </w:r>
      <w:r w:rsidRPr="000D6114">
        <w:rPr>
          <w:rFonts w:ascii="Times New Roman" w:eastAsia="바탕체" w:hAnsi="Times New Roman" w:hint="eastAsia"/>
          <w:b/>
          <w:bCs/>
          <w:color w:val="000000" w:themeColor="text1"/>
          <w:lang w:val="en-US" w:eastAsia="ko-KR"/>
        </w:rPr>
        <w:t>: Need for improved performance for initial access at cell edge e.g. with MTRP</w:t>
      </w:r>
    </w:p>
    <w:p w14:paraId="6186A0AA" w14:textId="4FF1F74D" w:rsidR="00D87FC6" w:rsidRDefault="00D87FC6" w:rsidP="001E35BE">
      <w:pPr>
        <w:spacing w:before="240"/>
        <w:ind w:left="1419" w:hangingChars="709" w:hanging="1419"/>
        <w:rPr>
          <w:rFonts w:ascii="Times New Roman" w:eastAsia="바탕체" w:hAnsi="Times New Roman"/>
          <w:b/>
          <w:lang w:eastAsia="ko-KR"/>
        </w:rPr>
      </w:pPr>
      <w:r w:rsidRPr="001E35BE">
        <w:rPr>
          <w:rFonts w:ascii="Times New Roman" w:eastAsia="바탕체" w:hAnsi="Times New Roman" w:hint="eastAsia"/>
          <w:b/>
          <w:lang w:eastAsia="ko-KR"/>
        </w:rPr>
        <w:t xml:space="preserve">Observation </w:t>
      </w:r>
      <w:r w:rsidR="001E35BE">
        <w:rPr>
          <w:rFonts w:ascii="Times New Roman" w:eastAsia="바탕체" w:hAnsi="Times New Roman"/>
          <w:b/>
          <w:lang w:eastAsia="ko-KR"/>
        </w:rPr>
        <w:tab/>
      </w:r>
      <w:r w:rsidRPr="001E35BE">
        <w:rPr>
          <w:rFonts w:ascii="Times New Roman" w:eastAsia="바탕체" w:hAnsi="Times New Roman" w:hint="eastAsia"/>
          <w:b/>
          <w:lang w:eastAsia="ko-KR"/>
        </w:rPr>
        <w:t xml:space="preserve">For 6GR, MTRP deployment scenario can be extended to </w:t>
      </w:r>
      <w:r w:rsidRPr="001E35BE">
        <w:rPr>
          <w:rFonts w:ascii="Times New Roman" w:eastAsia="바탕체" w:hAnsi="Times New Roman"/>
          <w:b/>
          <w:lang w:eastAsia="ko-KR"/>
        </w:rPr>
        <w:t>UEs in RRC_IDLE/INACTIVE</w:t>
      </w:r>
      <w:r w:rsidRPr="001E35BE">
        <w:rPr>
          <w:rFonts w:ascii="Times New Roman" w:eastAsia="바탕체" w:hAnsi="Times New Roman" w:hint="eastAsia"/>
          <w:b/>
          <w:lang w:eastAsia="ko-KR"/>
        </w:rPr>
        <w:t xml:space="preserve"> for </w:t>
      </w:r>
      <w:r w:rsidRPr="001E35BE">
        <w:rPr>
          <w:rFonts w:ascii="Times New Roman" w:eastAsia="바탕체" w:hAnsi="Times New Roman"/>
          <w:b/>
          <w:lang w:eastAsia="ko-KR"/>
        </w:rPr>
        <w:t>robust initial access</w:t>
      </w:r>
      <w:r w:rsidRPr="001E35BE">
        <w:rPr>
          <w:rFonts w:ascii="Times New Roman" w:eastAsia="바탕체" w:hAnsi="Times New Roman" w:hint="eastAsia"/>
          <w:b/>
          <w:lang w:eastAsia="ko-KR"/>
        </w:rPr>
        <w:t>, compared to NR where MTRP is only applicable to UEs in RRC_CONNECTED.</w:t>
      </w:r>
    </w:p>
    <w:p w14:paraId="14999F22" w14:textId="77777777" w:rsidR="007753FA" w:rsidRPr="001E35BE" w:rsidRDefault="007753FA" w:rsidP="001E35BE">
      <w:pPr>
        <w:spacing w:before="240"/>
        <w:ind w:left="1419" w:hangingChars="709" w:hanging="1419"/>
        <w:rPr>
          <w:rFonts w:ascii="Times New Roman" w:eastAsia="바탕체" w:hAnsi="Times New Roman"/>
          <w:b/>
          <w:lang w:eastAsia="ko-KR"/>
        </w:rPr>
      </w:pPr>
    </w:p>
    <w:p w14:paraId="04CE8762" w14:textId="77777777" w:rsidR="00D87FC6" w:rsidRDefault="00D87FC6" w:rsidP="000D6114">
      <w:pPr>
        <w:pStyle w:val="3"/>
      </w:pPr>
      <w:r>
        <w:rPr>
          <w:rFonts w:hint="eastAsia"/>
        </w:rPr>
        <w:t>Multi-RAT Spectrum Sharing (MRSS)</w:t>
      </w:r>
    </w:p>
    <w:p w14:paraId="022C641E" w14:textId="77777777" w:rsidR="00D87FC6" w:rsidRPr="001E35BE" w:rsidRDefault="00D87FC6" w:rsidP="001E35BE">
      <w:pPr>
        <w:rPr>
          <w:rFonts w:ascii="Times New Roman" w:eastAsia="바탕체" w:hAnsi="Times New Roman"/>
          <w:bCs/>
          <w:color w:val="000000" w:themeColor="text1"/>
          <w:lang w:eastAsia="ko-KR"/>
        </w:rPr>
      </w:pPr>
      <w:r w:rsidRPr="001E35BE">
        <w:rPr>
          <w:rFonts w:ascii="Times New Roman" w:eastAsia="바탕체" w:hAnsi="Times New Roman"/>
          <w:bCs/>
          <w:color w:val="000000" w:themeColor="text1"/>
          <w:lang w:eastAsia="ko-KR"/>
        </w:rPr>
        <w:t>Multi-RAT spectrum sharing (MRSS) is expected to play a crucial role in enabling a smooth transition from 5G to 6G. Given the limited availability of new low-frequency bands for 6G and the expected requirement for wide-area coverage, efficient spectrum reuse may help address both coverage and deployment cost challenges. Reusing existing 5G sites and radio nodes for 6G may also offer advantages in terms of infrastructure efficiency.</w:t>
      </w:r>
    </w:p>
    <w:p w14:paraId="7C097822" w14:textId="3B542108" w:rsidR="00D87FC6" w:rsidRPr="001E35BE" w:rsidRDefault="00D87FC6" w:rsidP="001E35BE">
      <w:pPr>
        <w:rPr>
          <w:rFonts w:ascii="Times New Roman" w:eastAsia="바탕체" w:hAnsi="Times New Roman"/>
          <w:bCs/>
          <w:color w:val="000000" w:themeColor="text1"/>
          <w:lang w:eastAsia="ko-KR"/>
        </w:rPr>
      </w:pPr>
      <w:r w:rsidRPr="001E35BE">
        <w:rPr>
          <w:rFonts w:ascii="Times New Roman" w:eastAsia="바탕체" w:hAnsi="Times New Roman"/>
          <w:bCs/>
          <w:color w:val="000000" w:themeColor="text1"/>
          <w:lang w:eastAsia="ko-KR"/>
        </w:rPr>
        <w:t xml:space="preserve">For MRSS operation, the potential impact of duplicated signal or channel transmissions between NR and 6G—such as </w:t>
      </w:r>
      <w:r w:rsidR="002004BE" w:rsidRPr="001E35BE">
        <w:rPr>
          <w:rFonts w:ascii="Times New Roman" w:eastAsia="바탕체" w:hAnsi="Times New Roman"/>
          <w:bCs/>
          <w:color w:val="000000" w:themeColor="text1"/>
          <w:lang w:eastAsia="ko-KR"/>
        </w:rPr>
        <w:t>signalling</w:t>
      </w:r>
      <w:r w:rsidRPr="001E35BE">
        <w:rPr>
          <w:rFonts w:ascii="Times New Roman" w:eastAsia="바탕체" w:hAnsi="Times New Roman"/>
          <w:bCs/>
          <w:color w:val="000000" w:themeColor="text1"/>
          <w:lang w:eastAsia="ko-KR"/>
        </w:rPr>
        <w:t xml:space="preserve"> overhead, energy consumption, and performance degradation—should also be considered, particularly in context of initial access. For example, </w:t>
      </w:r>
      <w:r w:rsidRPr="001E35BE">
        <w:rPr>
          <w:rFonts w:ascii="Times New Roman" w:eastAsia="바탕체" w:hAnsi="Times New Roman" w:hint="eastAsia"/>
          <w:bCs/>
          <w:color w:val="000000" w:themeColor="text1"/>
          <w:lang w:eastAsia="ko-KR"/>
        </w:rPr>
        <w:t xml:space="preserve">a certain common channel can be shared by 6G cell and coexisting 5G cell. Sharing a common channel </w:t>
      </w:r>
      <w:r w:rsidRPr="001E35BE">
        <w:rPr>
          <w:rFonts w:ascii="Times New Roman" w:eastAsia="바탕체" w:hAnsi="Times New Roman"/>
          <w:bCs/>
          <w:color w:val="000000" w:themeColor="text1"/>
          <w:lang w:eastAsia="ko-KR"/>
        </w:rPr>
        <w:t>between</w:t>
      </w:r>
      <w:r w:rsidRPr="001E35BE">
        <w:rPr>
          <w:rFonts w:ascii="Times New Roman" w:eastAsia="바탕체" w:hAnsi="Times New Roman" w:hint="eastAsia"/>
          <w:bCs/>
          <w:color w:val="000000" w:themeColor="text1"/>
          <w:lang w:eastAsia="ko-KR"/>
        </w:rPr>
        <w:t xml:space="preserve"> 5G and 6G cells can be studied for initial access in 6G MRSS cells. I</w:t>
      </w:r>
      <w:r w:rsidRPr="001E35BE">
        <w:rPr>
          <w:rFonts w:ascii="Times New Roman" w:eastAsia="바탕체" w:hAnsi="Times New Roman"/>
          <w:bCs/>
          <w:color w:val="000000" w:themeColor="text1"/>
          <w:lang w:eastAsia="ko-KR"/>
        </w:rPr>
        <w:t>t may be worth studying whether MRSS operation can be supported in a transparent or mode-aware manner at the UE side</w:t>
      </w:r>
      <w:r w:rsidRPr="001E35BE">
        <w:rPr>
          <w:rFonts w:ascii="Times New Roman" w:eastAsia="바탕체" w:hAnsi="Times New Roman" w:hint="eastAsia"/>
          <w:bCs/>
          <w:color w:val="000000" w:themeColor="text1"/>
          <w:lang w:eastAsia="ko-KR"/>
        </w:rPr>
        <w:t>.</w:t>
      </w:r>
    </w:p>
    <w:p w14:paraId="3CB99155" w14:textId="58A76E15" w:rsidR="00D87FC6" w:rsidRPr="00BD6605" w:rsidRDefault="00D87FC6" w:rsidP="00BD6605">
      <w:pPr>
        <w:spacing w:before="240"/>
        <w:rPr>
          <w:rFonts w:ascii="Times New Roman" w:eastAsia="바탕체" w:hAnsi="Times New Roman"/>
          <w:b/>
          <w:bCs/>
          <w:color w:val="000000" w:themeColor="text1"/>
          <w:lang w:val="en-US" w:eastAsia="ko-KR"/>
        </w:rPr>
      </w:pPr>
      <w:r w:rsidRPr="00BD6605">
        <w:rPr>
          <w:rFonts w:ascii="Times New Roman" w:eastAsia="바탕체" w:hAnsi="Times New Roman"/>
          <w:b/>
          <w:bCs/>
          <w:color w:val="000000" w:themeColor="text1"/>
          <w:lang w:val="en-US" w:eastAsia="ko-KR"/>
        </w:rPr>
        <w:t>Pain Points of NR</w:t>
      </w:r>
      <w:r w:rsidRPr="00BD6605">
        <w:rPr>
          <w:rFonts w:ascii="Times New Roman" w:eastAsia="바탕체" w:hAnsi="Times New Roman" w:hint="eastAsia"/>
          <w:b/>
          <w:bCs/>
          <w:color w:val="000000" w:themeColor="text1"/>
          <w:lang w:val="en-US" w:eastAsia="ko-KR"/>
        </w:rPr>
        <w:t xml:space="preserve">: </w:t>
      </w:r>
      <w:r w:rsidRPr="00BD6605">
        <w:rPr>
          <w:rFonts w:ascii="Times New Roman" w:eastAsia="바탕체" w:hAnsi="Times New Roman"/>
          <w:b/>
          <w:bCs/>
          <w:color w:val="000000" w:themeColor="text1"/>
          <w:lang w:val="en-US" w:eastAsia="ko-KR"/>
        </w:rPr>
        <w:t>signal</w:t>
      </w:r>
      <w:r w:rsidR="002004BE">
        <w:rPr>
          <w:rFonts w:ascii="Times New Roman" w:eastAsia="바탕체" w:hAnsi="Times New Roman" w:hint="eastAsia"/>
          <w:b/>
          <w:bCs/>
          <w:color w:val="000000" w:themeColor="text1"/>
          <w:lang w:val="en-US" w:eastAsia="ko-KR"/>
        </w:rPr>
        <w:t>l</w:t>
      </w:r>
      <w:r w:rsidRPr="00BD6605">
        <w:rPr>
          <w:rFonts w:ascii="Times New Roman" w:eastAsia="바탕체" w:hAnsi="Times New Roman"/>
          <w:b/>
          <w:bCs/>
          <w:color w:val="000000" w:themeColor="text1"/>
          <w:lang w:val="en-US" w:eastAsia="ko-KR"/>
        </w:rPr>
        <w:t>ing overhead, energy consumption, and performance degradation</w:t>
      </w:r>
      <w:r w:rsidRPr="00BD6605">
        <w:rPr>
          <w:rFonts w:ascii="Times New Roman" w:eastAsia="바탕체" w:hAnsi="Times New Roman" w:hint="eastAsia"/>
          <w:b/>
          <w:bCs/>
          <w:color w:val="000000" w:themeColor="text1"/>
          <w:lang w:val="en-US" w:eastAsia="ko-KR"/>
        </w:rPr>
        <w:t xml:space="preserve"> due to d</w:t>
      </w:r>
      <w:r w:rsidRPr="00BD6605">
        <w:rPr>
          <w:rFonts w:ascii="Times New Roman" w:eastAsia="바탕체" w:hAnsi="Times New Roman"/>
          <w:b/>
          <w:bCs/>
          <w:color w:val="000000" w:themeColor="text1"/>
          <w:lang w:val="en-US" w:eastAsia="ko-KR"/>
        </w:rPr>
        <w:t>uplicated signa</w:t>
      </w:r>
      <w:r w:rsidRPr="00BD6605">
        <w:rPr>
          <w:rFonts w:ascii="Times New Roman" w:eastAsia="바탕체" w:hAnsi="Times New Roman" w:hint="eastAsia"/>
          <w:b/>
          <w:bCs/>
          <w:color w:val="000000" w:themeColor="text1"/>
          <w:lang w:val="en-US" w:eastAsia="ko-KR"/>
        </w:rPr>
        <w:t xml:space="preserve">l and common </w:t>
      </w:r>
      <w:r w:rsidRPr="00BD6605">
        <w:rPr>
          <w:rFonts w:ascii="Times New Roman" w:eastAsia="바탕체" w:hAnsi="Times New Roman"/>
          <w:b/>
          <w:bCs/>
          <w:color w:val="000000" w:themeColor="text1"/>
          <w:lang w:val="en-US" w:eastAsia="ko-KR"/>
        </w:rPr>
        <w:t>channel transmissions between</w:t>
      </w:r>
      <w:r w:rsidRPr="00BD6605">
        <w:rPr>
          <w:rFonts w:ascii="Times New Roman" w:eastAsia="바탕체" w:hAnsi="Times New Roman" w:hint="eastAsia"/>
          <w:b/>
          <w:bCs/>
          <w:color w:val="000000" w:themeColor="text1"/>
          <w:lang w:val="en-US" w:eastAsia="ko-KR"/>
        </w:rPr>
        <w:t xml:space="preserve"> different RATs.</w:t>
      </w:r>
    </w:p>
    <w:p w14:paraId="1252BB20" w14:textId="7B21BEF3" w:rsidR="00D87FC6" w:rsidRPr="00BD6605" w:rsidRDefault="00D87FC6" w:rsidP="00BD6605">
      <w:pPr>
        <w:spacing w:before="240"/>
        <w:ind w:left="1419" w:hangingChars="709" w:hanging="1419"/>
        <w:rPr>
          <w:rFonts w:ascii="Times New Roman" w:eastAsia="바탕체" w:hAnsi="Times New Roman"/>
          <w:b/>
          <w:lang w:eastAsia="ko-KR"/>
        </w:rPr>
      </w:pPr>
      <w:r w:rsidRPr="00BD6605">
        <w:rPr>
          <w:rFonts w:ascii="Times New Roman" w:eastAsia="바탕체" w:hAnsi="Times New Roman" w:hint="eastAsia"/>
          <w:b/>
          <w:lang w:eastAsia="ko-KR"/>
        </w:rPr>
        <w:t xml:space="preserve">Observation </w:t>
      </w:r>
      <w:r w:rsidR="00BD6605">
        <w:rPr>
          <w:rFonts w:ascii="Times New Roman" w:eastAsia="바탕체" w:hAnsi="Times New Roman"/>
          <w:b/>
          <w:lang w:eastAsia="ko-KR"/>
        </w:rPr>
        <w:tab/>
      </w:r>
      <w:r w:rsidRPr="00BD6605">
        <w:rPr>
          <w:rFonts w:ascii="Times New Roman" w:eastAsia="바탕체" w:hAnsi="Times New Roman" w:hint="eastAsia"/>
          <w:b/>
          <w:lang w:eastAsia="ko-KR"/>
        </w:rPr>
        <w:t xml:space="preserve">For 6GR, considering </w:t>
      </w:r>
      <w:r w:rsidR="002004BE" w:rsidRPr="00BD6605">
        <w:rPr>
          <w:rFonts w:ascii="Times New Roman" w:eastAsia="바탕체" w:hAnsi="Times New Roman"/>
          <w:b/>
          <w:lang w:eastAsia="ko-KR"/>
        </w:rPr>
        <w:t>signalling</w:t>
      </w:r>
      <w:r w:rsidRPr="00BD6605">
        <w:rPr>
          <w:rFonts w:ascii="Times New Roman" w:eastAsia="바탕체" w:hAnsi="Times New Roman"/>
          <w:b/>
          <w:lang w:eastAsia="ko-KR"/>
        </w:rPr>
        <w:t xml:space="preserve"> overhead</w:t>
      </w:r>
      <w:r w:rsidRPr="00BD6605">
        <w:rPr>
          <w:rFonts w:ascii="Times New Roman" w:eastAsia="바탕체" w:hAnsi="Times New Roman" w:hint="eastAsia"/>
          <w:b/>
          <w:lang w:eastAsia="ko-KR"/>
        </w:rPr>
        <w:t xml:space="preserve"> and</w:t>
      </w:r>
      <w:r w:rsidRPr="00BD6605">
        <w:rPr>
          <w:rFonts w:ascii="Times New Roman" w:eastAsia="바탕체" w:hAnsi="Times New Roman"/>
          <w:b/>
          <w:lang w:eastAsia="ko-KR"/>
        </w:rPr>
        <w:t xml:space="preserve"> energy consumption </w:t>
      </w:r>
      <w:r w:rsidRPr="00BD6605">
        <w:rPr>
          <w:rFonts w:ascii="Times New Roman" w:eastAsia="바탕체" w:hAnsi="Times New Roman" w:hint="eastAsia"/>
          <w:b/>
          <w:lang w:eastAsia="ko-KR"/>
        </w:rPr>
        <w:t xml:space="preserve">due to </w:t>
      </w:r>
      <w:r w:rsidRPr="00BD6605">
        <w:rPr>
          <w:rFonts w:ascii="Times New Roman" w:eastAsia="바탕체" w:hAnsi="Times New Roman"/>
          <w:b/>
          <w:lang w:eastAsia="ko-KR"/>
        </w:rPr>
        <w:t>duplicated signal or channel transmissions between NR and 6G</w:t>
      </w:r>
      <w:r w:rsidRPr="00BD6605">
        <w:rPr>
          <w:rFonts w:ascii="Times New Roman" w:eastAsia="바탕체" w:hAnsi="Times New Roman" w:hint="eastAsia"/>
          <w:b/>
          <w:lang w:eastAsia="ko-KR"/>
        </w:rPr>
        <w:t xml:space="preserve"> cells in MRSS, it is beneficial to study the MRSS scenario where a common channel is shared </w:t>
      </w:r>
      <w:r w:rsidRPr="00BD6605">
        <w:rPr>
          <w:rFonts w:ascii="Times New Roman" w:eastAsia="바탕체" w:hAnsi="Times New Roman"/>
          <w:b/>
          <w:lang w:eastAsia="ko-KR"/>
        </w:rPr>
        <w:t>between</w:t>
      </w:r>
      <w:r w:rsidRPr="00BD6605">
        <w:rPr>
          <w:rFonts w:ascii="Times New Roman" w:eastAsia="바탕체" w:hAnsi="Times New Roman" w:hint="eastAsia"/>
          <w:b/>
          <w:lang w:eastAsia="ko-KR"/>
        </w:rPr>
        <w:t xml:space="preserve"> 5G and 6G cells for initial access.</w:t>
      </w:r>
    </w:p>
    <w:p w14:paraId="0AE16E1B" w14:textId="086444CD" w:rsidR="00D87FC6" w:rsidRDefault="00BD6605" w:rsidP="00BD6605">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31D56">
        <w:rPr>
          <w:rFonts w:ascii="Times New Roman" w:eastAsia="바탕체" w:hAnsi="Times New Roman"/>
          <w:b/>
          <w:lang w:eastAsia="ko-KR"/>
        </w:rPr>
        <w:tab/>
      </w:r>
      <w:r w:rsidR="00D87FC6" w:rsidRPr="00BD6605">
        <w:rPr>
          <w:rFonts w:ascii="Times New Roman" w:eastAsia="바탕체" w:hAnsi="Times New Roman" w:hint="eastAsia"/>
          <w:b/>
          <w:lang w:eastAsia="ko-KR"/>
        </w:rPr>
        <w:t>Study 6G mechanisms for support of</w:t>
      </w:r>
      <w:r w:rsidR="00D87FC6" w:rsidRPr="00BD6605">
        <w:rPr>
          <w:rFonts w:ascii="Times New Roman" w:eastAsia="바탕체" w:hAnsi="Times New Roman"/>
          <w:b/>
          <w:lang w:eastAsia="ko-KR"/>
        </w:rPr>
        <w:t xml:space="preserve"> a multi-carrier single/multi</w:t>
      </w:r>
      <w:r w:rsidR="00D87FC6" w:rsidRPr="00BD6605">
        <w:rPr>
          <w:rFonts w:ascii="Times New Roman" w:eastAsia="바탕체" w:hAnsi="Times New Roman" w:hint="eastAsia"/>
          <w:b/>
          <w:lang w:eastAsia="ko-KR"/>
        </w:rPr>
        <w:t>-</w:t>
      </w:r>
      <w:r w:rsidR="00D87FC6" w:rsidRPr="00BD6605">
        <w:rPr>
          <w:rFonts w:ascii="Times New Roman" w:eastAsia="바탕체" w:hAnsi="Times New Roman"/>
          <w:b/>
          <w:lang w:eastAsia="ko-KR"/>
        </w:rPr>
        <w:t xml:space="preserve">cell, intra-frequency cell-cluster massive </w:t>
      </w:r>
      <w:r w:rsidR="00D87FC6" w:rsidRPr="00BD6605">
        <w:rPr>
          <w:rFonts w:ascii="Times New Roman" w:eastAsia="바탕체" w:hAnsi="Times New Roman" w:hint="eastAsia"/>
          <w:b/>
          <w:lang w:eastAsia="ko-KR"/>
        </w:rPr>
        <w:t>MTRP</w:t>
      </w:r>
      <w:r w:rsidR="00D87FC6" w:rsidRPr="00BD6605">
        <w:rPr>
          <w:rFonts w:ascii="Times New Roman" w:eastAsia="바탕체" w:hAnsi="Times New Roman"/>
          <w:b/>
          <w:lang w:eastAsia="ko-KR"/>
        </w:rPr>
        <w:t xml:space="preserve"> </w:t>
      </w:r>
      <w:r w:rsidR="00D87FC6" w:rsidRPr="00BD6605">
        <w:rPr>
          <w:rFonts w:ascii="Times New Roman" w:eastAsia="바탕체" w:hAnsi="Times New Roman" w:hint="eastAsia"/>
          <w:b/>
          <w:lang w:eastAsia="ko-KR"/>
        </w:rPr>
        <w:t>and</w:t>
      </w:r>
      <w:r w:rsidR="00D87FC6" w:rsidRPr="00BD6605">
        <w:rPr>
          <w:rFonts w:ascii="Times New Roman" w:eastAsia="바탕체" w:hAnsi="Times New Roman"/>
          <w:b/>
          <w:lang w:eastAsia="ko-KR"/>
        </w:rPr>
        <w:t xml:space="preserve"> MRSS </w:t>
      </w:r>
      <w:r w:rsidR="00D87FC6" w:rsidRPr="00BD6605">
        <w:rPr>
          <w:rFonts w:ascii="Times New Roman" w:eastAsia="바탕체" w:hAnsi="Times New Roman" w:hint="eastAsia"/>
          <w:b/>
          <w:lang w:eastAsia="ko-KR"/>
        </w:rPr>
        <w:t>scenarios</w:t>
      </w:r>
    </w:p>
    <w:p w14:paraId="24D2023E" w14:textId="77777777" w:rsidR="007753FA" w:rsidRPr="00BD6605" w:rsidRDefault="007753FA" w:rsidP="00BD6605">
      <w:pPr>
        <w:spacing w:before="240"/>
        <w:ind w:left="1419" w:hangingChars="709" w:hanging="1419"/>
        <w:rPr>
          <w:rFonts w:ascii="Times New Roman" w:eastAsia="바탕체" w:hAnsi="Times New Roman"/>
          <w:b/>
          <w:lang w:eastAsia="ko-KR"/>
        </w:rPr>
      </w:pPr>
    </w:p>
    <w:p w14:paraId="5B5E40A4" w14:textId="77FBEEA4" w:rsidR="0096680D" w:rsidRPr="007753FA" w:rsidRDefault="00776EC2" w:rsidP="0029244D">
      <w:pPr>
        <w:pStyle w:val="2"/>
        <w:rPr>
          <w:b/>
          <w:bCs/>
          <w:sz w:val="28"/>
          <w:szCs w:val="28"/>
        </w:rPr>
      </w:pPr>
      <w:r w:rsidRPr="007753FA">
        <w:rPr>
          <w:rFonts w:hint="eastAsia"/>
          <w:b/>
          <w:bCs/>
          <w:sz w:val="28"/>
          <w:szCs w:val="28"/>
        </w:rPr>
        <w:t>Deployable</w:t>
      </w:r>
      <w:r w:rsidR="0029244D" w:rsidRPr="007753FA">
        <w:rPr>
          <w:b/>
          <w:bCs/>
          <w:sz w:val="28"/>
          <w:szCs w:val="28"/>
        </w:rPr>
        <w:t xml:space="preserve"> RRC_INACTIVE</w:t>
      </w:r>
      <w:r w:rsidR="00E044E8" w:rsidRPr="007753FA">
        <w:rPr>
          <w:rFonts w:hint="eastAsia"/>
          <w:b/>
          <w:bCs/>
          <w:sz w:val="28"/>
          <w:szCs w:val="28"/>
        </w:rPr>
        <w:t xml:space="preserve"> state</w:t>
      </w:r>
    </w:p>
    <w:p w14:paraId="56175B6B" w14:textId="49A93B5F" w:rsidR="00242745" w:rsidRDefault="00242745" w:rsidP="00AF0720">
      <w:pPr>
        <w:rPr>
          <w:rFonts w:ascii="Times New Roman" w:eastAsia="바탕체" w:hAnsi="Times New Roman"/>
          <w:bCs/>
          <w:lang w:eastAsia="ko-KR"/>
        </w:rPr>
      </w:pPr>
      <w:r w:rsidRPr="00242745">
        <w:rPr>
          <w:rFonts w:ascii="Times New Roman" w:eastAsia="바탕체" w:hAnsi="Times New Roman"/>
          <w:bCs/>
          <w:color w:val="000000" w:themeColor="text1"/>
          <w:lang w:eastAsia="ko-KR"/>
        </w:rPr>
        <w:t xml:space="preserve">In NR, the RRC_INACTIVE state was introduced as an intermediate mode between RRC_CONNECTED and RRC_IDLE. The objective was to reduce network management overhead for UEs with ongoing sessions while enabling greater </w:t>
      </w:r>
      <w:r w:rsidR="004C36D6">
        <w:rPr>
          <w:rFonts w:ascii="Times New Roman" w:eastAsia="바탕체" w:hAnsi="Times New Roman" w:hint="eastAsia"/>
          <w:bCs/>
          <w:color w:val="000000" w:themeColor="text1"/>
          <w:lang w:eastAsia="ko-KR"/>
        </w:rPr>
        <w:t xml:space="preserve">UE </w:t>
      </w:r>
      <w:r w:rsidRPr="00242745">
        <w:rPr>
          <w:rFonts w:ascii="Times New Roman" w:eastAsia="바탕체" w:hAnsi="Times New Roman"/>
          <w:bCs/>
          <w:color w:val="000000" w:themeColor="text1"/>
          <w:lang w:eastAsia="ko-KR"/>
        </w:rPr>
        <w:t>power savings compared to RRC_CONNECTED. Specifically, when data transmission is temporarily suspended, the network can place the UE into RRC_INACTIVE and quickly resume the connection when new data arrives.</w:t>
      </w:r>
      <w:r w:rsidR="004C36D6">
        <w:rPr>
          <w:rFonts w:ascii="Times New Roman" w:eastAsia="바탕체" w:hAnsi="Times New Roman" w:hint="eastAsia"/>
          <w:bCs/>
          <w:color w:val="000000" w:themeColor="text1"/>
          <w:lang w:eastAsia="ko-KR"/>
        </w:rPr>
        <w:t xml:space="preserve"> </w:t>
      </w:r>
      <w:r w:rsidR="00EA605C" w:rsidRPr="00EA605C">
        <w:rPr>
          <w:rFonts w:ascii="Times New Roman" w:eastAsia="바탕체" w:hAnsi="Times New Roman"/>
          <w:bCs/>
          <w:lang w:eastAsia="ko-KR"/>
        </w:rPr>
        <w:t xml:space="preserve">In practice, however, commercial deployments have rarely adopted RRC_INACTIVE. While </w:t>
      </w:r>
      <w:r w:rsidR="00033F7B">
        <w:rPr>
          <w:rFonts w:ascii="Times New Roman" w:eastAsia="바탕체" w:hAnsi="Times New Roman" w:hint="eastAsia"/>
          <w:bCs/>
          <w:lang w:eastAsia="ko-KR"/>
        </w:rPr>
        <w:t xml:space="preserve">there are </w:t>
      </w:r>
      <w:r w:rsidR="00EA605C" w:rsidRPr="00EA605C">
        <w:rPr>
          <w:rFonts w:ascii="Times New Roman" w:eastAsia="바탕체" w:hAnsi="Times New Roman"/>
          <w:bCs/>
          <w:lang w:eastAsia="ko-KR"/>
        </w:rPr>
        <w:t>multiple</w:t>
      </w:r>
      <w:r w:rsidR="00033F7B">
        <w:rPr>
          <w:rFonts w:ascii="Times New Roman" w:eastAsia="바탕체" w:hAnsi="Times New Roman" w:hint="eastAsia"/>
          <w:bCs/>
          <w:lang w:eastAsia="ko-KR"/>
        </w:rPr>
        <w:t xml:space="preserve"> pain points to be addressed in RRC_INACTIVE, </w:t>
      </w:r>
      <w:r w:rsidR="00EA605C" w:rsidRPr="00EA605C">
        <w:rPr>
          <w:rFonts w:ascii="Times New Roman" w:eastAsia="바탕체" w:hAnsi="Times New Roman"/>
          <w:bCs/>
          <w:lang w:eastAsia="ko-KR"/>
        </w:rPr>
        <w:t xml:space="preserve">two </w:t>
      </w:r>
      <w:r w:rsidR="00033F7B">
        <w:rPr>
          <w:rFonts w:ascii="Times New Roman" w:eastAsia="바탕체" w:hAnsi="Times New Roman" w:hint="eastAsia"/>
          <w:bCs/>
          <w:lang w:eastAsia="ko-KR"/>
        </w:rPr>
        <w:t xml:space="preserve">issues are outstanding from our point of view: a) </w:t>
      </w:r>
      <w:r w:rsidR="00EA605C" w:rsidRPr="00EA605C">
        <w:rPr>
          <w:rFonts w:ascii="Times New Roman" w:eastAsia="바탕체" w:hAnsi="Times New Roman"/>
          <w:bCs/>
          <w:lang w:eastAsia="ko-KR"/>
        </w:rPr>
        <w:t xml:space="preserve">long latency of the RRC resume procedure and </w:t>
      </w:r>
      <w:r w:rsidR="00033F7B">
        <w:rPr>
          <w:rFonts w:ascii="Times New Roman" w:eastAsia="바탕체" w:hAnsi="Times New Roman" w:hint="eastAsia"/>
          <w:bCs/>
          <w:lang w:eastAsia="ko-KR"/>
        </w:rPr>
        <w:t xml:space="preserve">b) necessity of transmitting </w:t>
      </w:r>
      <w:r w:rsidR="00EA605C" w:rsidRPr="00EA605C">
        <w:rPr>
          <w:rFonts w:ascii="Times New Roman" w:eastAsia="바탕체" w:hAnsi="Times New Roman"/>
          <w:bCs/>
          <w:lang w:eastAsia="ko-KR"/>
        </w:rPr>
        <w:t>paging</w:t>
      </w:r>
      <w:r w:rsidR="00033F7B">
        <w:rPr>
          <w:rFonts w:ascii="Times New Roman" w:eastAsia="바탕체" w:hAnsi="Times New Roman" w:hint="eastAsia"/>
          <w:bCs/>
          <w:lang w:eastAsia="ko-KR"/>
        </w:rPr>
        <w:t xml:space="preserve"> messages</w:t>
      </w:r>
      <w:r w:rsidR="00EA605C" w:rsidRPr="00EA605C">
        <w:rPr>
          <w:rFonts w:ascii="Times New Roman" w:eastAsia="바탕체" w:hAnsi="Times New Roman"/>
          <w:bCs/>
          <w:lang w:eastAsia="ko-KR"/>
        </w:rPr>
        <w:t xml:space="preserve"> over a wide RAN paging area when downlink data arrives. </w:t>
      </w:r>
      <w:r w:rsidR="00033F7B">
        <w:rPr>
          <w:rFonts w:ascii="Times New Roman" w:eastAsia="바탕체" w:hAnsi="Times New Roman" w:hint="eastAsia"/>
          <w:bCs/>
          <w:lang w:eastAsia="ko-KR"/>
        </w:rPr>
        <w:t xml:space="preserve">With these two pain points, </w:t>
      </w:r>
      <w:r w:rsidR="00EA605C" w:rsidRPr="00EA605C">
        <w:rPr>
          <w:rFonts w:ascii="Times New Roman" w:eastAsia="바탕체" w:hAnsi="Times New Roman"/>
          <w:bCs/>
          <w:lang w:eastAsia="ko-KR"/>
        </w:rPr>
        <w:t>operators</w:t>
      </w:r>
      <w:r w:rsidR="00033F7B">
        <w:rPr>
          <w:rFonts w:ascii="Times New Roman" w:eastAsia="바탕체" w:hAnsi="Times New Roman" w:hint="eastAsia"/>
          <w:bCs/>
          <w:lang w:eastAsia="ko-KR"/>
        </w:rPr>
        <w:t xml:space="preserve"> seem to</w:t>
      </w:r>
      <w:r w:rsidR="00EA605C" w:rsidRPr="00EA605C">
        <w:rPr>
          <w:rFonts w:ascii="Times New Roman" w:eastAsia="바탕체" w:hAnsi="Times New Roman"/>
          <w:bCs/>
          <w:lang w:eastAsia="ko-KR"/>
        </w:rPr>
        <w:t xml:space="preserve"> perceive limited benefits over RRC_IDLE and have little incentive to manage the additional complexity of supporting RRC_INACTIVE.</w:t>
      </w:r>
    </w:p>
    <w:p w14:paraId="0D52EC3C" w14:textId="29B616B2" w:rsidR="004C36D6" w:rsidRPr="00675F0C" w:rsidRDefault="004C36D6" w:rsidP="004C36D6">
      <w:pPr>
        <w:spacing w:before="240"/>
        <w:rPr>
          <w:rFonts w:ascii="Times New Roman" w:eastAsia="바탕체" w:hAnsi="Times New Roman"/>
          <w:bCs/>
          <w:color w:val="000000" w:themeColor="text1"/>
          <w:lang w:val="en-US" w:eastAsia="ko-KR"/>
        </w:rPr>
      </w:pPr>
      <w:r w:rsidRPr="00675F0C">
        <w:rPr>
          <w:rFonts w:ascii="Times New Roman" w:eastAsia="바탕체" w:hAnsi="Times New Roman"/>
          <w:b/>
          <w:bCs/>
          <w:color w:val="000000" w:themeColor="text1"/>
          <w:lang w:val="en-US" w:eastAsia="ko-KR"/>
        </w:rPr>
        <w:t>Pain Points of NR RRC_INACTIVE</w:t>
      </w:r>
    </w:p>
    <w:p w14:paraId="413D6854" w14:textId="6FBD2E63" w:rsidR="004C36D6" w:rsidRPr="00C176CA" w:rsidRDefault="00086C44" w:rsidP="004C36D6">
      <w:pPr>
        <w:numPr>
          <w:ilvl w:val="0"/>
          <w:numId w:val="21"/>
        </w:numPr>
        <w:rPr>
          <w:rFonts w:ascii="Times New Roman" w:eastAsia="바탕체" w:hAnsi="Times New Roman"/>
          <w:b/>
          <w:color w:val="000000" w:themeColor="text1"/>
          <w:lang w:val="en-US" w:eastAsia="ko-KR"/>
        </w:rPr>
      </w:pPr>
      <w:r>
        <w:rPr>
          <w:rFonts w:ascii="Times New Roman" w:eastAsia="바탕체" w:hAnsi="Times New Roman" w:hint="eastAsia"/>
          <w:b/>
          <w:color w:val="000000" w:themeColor="text1"/>
          <w:lang w:val="en-US" w:eastAsia="ko-KR"/>
        </w:rPr>
        <w:lastRenderedPageBreak/>
        <w:t>C</w:t>
      </w:r>
      <w:r w:rsidRPr="00086C44">
        <w:rPr>
          <w:rFonts w:ascii="Times New Roman" w:eastAsia="바탕체" w:hAnsi="Times New Roman"/>
          <w:b/>
          <w:color w:val="000000" w:themeColor="text1"/>
          <w:lang w:val="en-US" w:eastAsia="ko-KR"/>
        </w:rPr>
        <w:t xml:space="preserve">onsiderable </w:t>
      </w:r>
      <w:r>
        <w:rPr>
          <w:rFonts w:ascii="Times New Roman" w:eastAsia="바탕체" w:hAnsi="Times New Roman" w:hint="eastAsia"/>
          <w:b/>
          <w:color w:val="000000" w:themeColor="text1"/>
          <w:lang w:val="en-US" w:eastAsia="ko-KR"/>
        </w:rPr>
        <w:t>r</w:t>
      </w:r>
      <w:r w:rsidR="004C36D6" w:rsidRPr="00C176CA">
        <w:rPr>
          <w:rFonts w:ascii="Times New Roman" w:eastAsia="바탕체" w:hAnsi="Times New Roman"/>
          <w:b/>
          <w:color w:val="000000" w:themeColor="text1"/>
          <w:lang w:val="en-US" w:eastAsia="ko-KR"/>
        </w:rPr>
        <w:t>esume latency from RRC_INACTIVE to RRC_CONNECTED</w:t>
      </w:r>
    </w:p>
    <w:p w14:paraId="6BD830A2" w14:textId="54DF26C1" w:rsidR="004C36D6" w:rsidRPr="00C176CA" w:rsidRDefault="00A03861" w:rsidP="004C36D6">
      <w:pPr>
        <w:numPr>
          <w:ilvl w:val="0"/>
          <w:numId w:val="21"/>
        </w:numPr>
        <w:rPr>
          <w:rFonts w:ascii="Times New Roman" w:eastAsia="바탕체" w:hAnsi="Times New Roman"/>
          <w:b/>
          <w:color w:val="000000" w:themeColor="text1"/>
          <w:lang w:val="en-US" w:eastAsia="ko-KR"/>
        </w:rPr>
      </w:pPr>
      <w:r>
        <w:rPr>
          <w:rFonts w:ascii="Times New Roman" w:eastAsia="바탕체" w:hAnsi="Times New Roman" w:hint="eastAsia"/>
          <w:b/>
          <w:color w:val="000000" w:themeColor="text1"/>
          <w:lang w:val="en-US" w:eastAsia="ko-KR"/>
        </w:rPr>
        <w:t>S</w:t>
      </w:r>
      <w:r w:rsidR="004C36D6" w:rsidRPr="00C176CA">
        <w:rPr>
          <w:rFonts w:ascii="Times New Roman" w:eastAsia="바탕체" w:hAnsi="Times New Roman"/>
          <w:b/>
          <w:color w:val="000000" w:themeColor="text1"/>
          <w:lang w:val="en-US" w:eastAsia="ko-KR"/>
        </w:rPr>
        <w:t xml:space="preserve">ignaling overhead </w:t>
      </w:r>
      <w:r w:rsidR="00086C44">
        <w:rPr>
          <w:rFonts w:ascii="Times New Roman" w:eastAsia="바탕체" w:hAnsi="Times New Roman" w:hint="eastAsia"/>
          <w:b/>
          <w:color w:val="000000" w:themeColor="text1"/>
          <w:lang w:val="en-US" w:eastAsia="ko-KR"/>
        </w:rPr>
        <w:t xml:space="preserve">due to </w:t>
      </w:r>
      <w:r w:rsidR="00086C44" w:rsidRPr="00C176CA">
        <w:rPr>
          <w:rFonts w:ascii="Times New Roman" w:eastAsia="바탕체" w:hAnsi="Times New Roman"/>
          <w:b/>
          <w:color w:val="000000" w:themeColor="text1"/>
          <w:lang w:val="en-US" w:eastAsia="ko-KR"/>
        </w:rPr>
        <w:t>paging across a large RAN paging area</w:t>
      </w:r>
    </w:p>
    <w:p w14:paraId="07288929" w14:textId="61DBB279" w:rsidR="006C43BE" w:rsidRPr="006C43BE" w:rsidRDefault="006C43BE" w:rsidP="00AF0720">
      <w:pPr>
        <w:rPr>
          <w:rFonts w:ascii="Times New Roman" w:eastAsia="바탕체" w:hAnsi="Times New Roman"/>
          <w:bCs/>
          <w:lang w:eastAsia="ko-KR"/>
        </w:rPr>
      </w:pPr>
      <w:r w:rsidRPr="006C43BE">
        <w:rPr>
          <w:rFonts w:ascii="Times New Roman" w:eastAsia="바탕체" w:hAnsi="Times New Roman"/>
          <w:bCs/>
          <w:lang w:eastAsia="ko-KR"/>
        </w:rPr>
        <w:t xml:space="preserve">For 6G, it is important to revisit the design of RRC_INACTIVE to ensure tangible performance gains. One </w:t>
      </w:r>
      <w:r w:rsidR="00FF7A77">
        <w:rPr>
          <w:rFonts w:ascii="Times New Roman" w:eastAsia="바탕체" w:hAnsi="Times New Roman" w:hint="eastAsia"/>
          <w:bCs/>
          <w:lang w:eastAsia="ko-KR"/>
        </w:rPr>
        <w:t xml:space="preserve">potential enhancement </w:t>
      </w:r>
      <w:r w:rsidRPr="006C43BE">
        <w:rPr>
          <w:rFonts w:ascii="Times New Roman" w:eastAsia="바탕체" w:hAnsi="Times New Roman"/>
          <w:bCs/>
          <w:lang w:eastAsia="ko-KR"/>
        </w:rPr>
        <w:t xml:space="preserve">is to enable </w:t>
      </w:r>
      <w:r w:rsidR="004C36D6">
        <w:rPr>
          <w:rFonts w:ascii="Times New Roman" w:eastAsia="바탕체" w:hAnsi="Times New Roman" w:hint="eastAsia"/>
          <w:bCs/>
          <w:lang w:eastAsia="ko-KR"/>
        </w:rPr>
        <w:t>faster RRC</w:t>
      </w:r>
      <w:r w:rsidRPr="006C43BE">
        <w:rPr>
          <w:rFonts w:ascii="Times New Roman" w:eastAsia="바탕체" w:hAnsi="Times New Roman"/>
          <w:bCs/>
          <w:lang w:eastAsia="ko-KR"/>
        </w:rPr>
        <w:t xml:space="preserve"> resume procedure, </w:t>
      </w:r>
      <w:r w:rsidR="004C36D6">
        <w:rPr>
          <w:rFonts w:ascii="Times New Roman" w:eastAsia="바탕체" w:hAnsi="Times New Roman" w:hint="eastAsia"/>
          <w:bCs/>
          <w:lang w:eastAsia="ko-KR"/>
        </w:rPr>
        <w:t>e.g. via</w:t>
      </w:r>
      <w:r w:rsidRPr="006C43BE">
        <w:rPr>
          <w:rFonts w:ascii="Times New Roman" w:eastAsia="바탕체" w:hAnsi="Times New Roman"/>
          <w:bCs/>
          <w:lang w:eastAsia="ko-KR"/>
        </w:rPr>
        <w:t xml:space="preserve"> RACH-less resume, </w:t>
      </w:r>
      <w:r w:rsidR="00513D9E">
        <w:rPr>
          <w:rFonts w:ascii="Times New Roman" w:eastAsia="바탕체" w:hAnsi="Times New Roman" w:hint="eastAsia"/>
          <w:bCs/>
          <w:lang w:eastAsia="ko-KR"/>
        </w:rPr>
        <w:t xml:space="preserve">so that network can transition UEs to RRC_INACTIVE without </w:t>
      </w:r>
      <w:r w:rsidR="00FF7A77">
        <w:rPr>
          <w:rFonts w:ascii="Times New Roman" w:eastAsia="바탕체" w:hAnsi="Times New Roman" w:hint="eastAsia"/>
          <w:bCs/>
          <w:lang w:eastAsia="ko-KR"/>
        </w:rPr>
        <w:t>being constrained by resume latency</w:t>
      </w:r>
      <w:r w:rsidRPr="006C43BE">
        <w:rPr>
          <w:rFonts w:ascii="Times New Roman" w:eastAsia="바탕체" w:hAnsi="Times New Roman"/>
          <w:bCs/>
          <w:lang w:eastAsia="ko-KR"/>
        </w:rPr>
        <w:t xml:space="preserve">. Beyond faster </w:t>
      </w:r>
      <w:r w:rsidR="00277035">
        <w:rPr>
          <w:rFonts w:ascii="Times New Roman" w:eastAsia="바탕체" w:hAnsi="Times New Roman" w:hint="eastAsia"/>
          <w:bCs/>
          <w:lang w:eastAsia="ko-KR"/>
        </w:rPr>
        <w:t xml:space="preserve">RRC </w:t>
      </w:r>
      <w:r w:rsidRPr="006C43BE">
        <w:rPr>
          <w:rFonts w:ascii="Times New Roman" w:eastAsia="바탕체" w:hAnsi="Times New Roman"/>
          <w:bCs/>
          <w:lang w:eastAsia="ko-KR"/>
        </w:rPr>
        <w:t xml:space="preserve">resume, enhancements </w:t>
      </w:r>
      <w:r w:rsidR="0001160B">
        <w:rPr>
          <w:rFonts w:ascii="Times New Roman" w:eastAsia="바탕체" w:hAnsi="Times New Roman" w:hint="eastAsia"/>
          <w:bCs/>
          <w:lang w:eastAsia="ko-KR"/>
        </w:rPr>
        <w:t xml:space="preserve">of network </w:t>
      </w:r>
      <w:r w:rsidR="0001160B">
        <w:rPr>
          <w:rFonts w:ascii="Times New Roman" w:eastAsia="바탕체" w:hAnsi="Times New Roman"/>
          <w:bCs/>
          <w:lang w:eastAsia="ko-KR"/>
        </w:rPr>
        <w:t>control</w:t>
      </w:r>
      <w:r w:rsidR="0001160B">
        <w:rPr>
          <w:rFonts w:ascii="Times New Roman" w:eastAsia="바탕체" w:hAnsi="Times New Roman" w:hint="eastAsia"/>
          <w:bCs/>
          <w:lang w:eastAsia="ko-KR"/>
        </w:rPr>
        <w:t xml:space="preserve"> over UE mobility </w:t>
      </w:r>
      <w:r w:rsidRPr="006C43BE">
        <w:rPr>
          <w:rFonts w:ascii="Times New Roman" w:eastAsia="바탕체" w:hAnsi="Times New Roman"/>
          <w:bCs/>
          <w:lang w:eastAsia="ko-KR"/>
        </w:rPr>
        <w:t xml:space="preserve">and </w:t>
      </w:r>
      <w:r w:rsidR="0001160B">
        <w:rPr>
          <w:rFonts w:ascii="Times New Roman" w:eastAsia="바탕체" w:hAnsi="Times New Roman" w:hint="eastAsia"/>
          <w:bCs/>
          <w:lang w:eastAsia="ko-KR"/>
        </w:rPr>
        <w:t>paging optimization</w:t>
      </w:r>
      <w:r w:rsidRPr="006C43BE">
        <w:rPr>
          <w:rFonts w:ascii="Times New Roman" w:eastAsia="바탕체" w:hAnsi="Times New Roman"/>
          <w:bCs/>
          <w:lang w:eastAsia="ko-KR"/>
        </w:rPr>
        <w:t xml:space="preserve"> could also be considered. The </w:t>
      </w:r>
      <w:r w:rsidR="00277035">
        <w:rPr>
          <w:rFonts w:ascii="Times New Roman" w:eastAsia="바탕체" w:hAnsi="Times New Roman" w:hint="eastAsia"/>
          <w:bCs/>
          <w:lang w:eastAsia="ko-KR"/>
        </w:rPr>
        <w:t>primary</w:t>
      </w:r>
      <w:r w:rsidRPr="006C43BE">
        <w:rPr>
          <w:rFonts w:ascii="Times New Roman" w:eastAsia="바탕체" w:hAnsi="Times New Roman"/>
          <w:bCs/>
          <w:lang w:eastAsia="ko-KR"/>
        </w:rPr>
        <w:t xml:space="preserve"> goal should be to make RRC_INACTIVE a practical and deployable feature in 6G, rather than a theoretically defined but seldom used state.</w:t>
      </w:r>
    </w:p>
    <w:p w14:paraId="56D2642E" w14:textId="384C5FA7" w:rsidR="00EA3E05" w:rsidRDefault="00FA499C" w:rsidP="00023A84">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BC6E40">
        <w:rPr>
          <w:rFonts w:ascii="Times New Roman" w:eastAsia="바탕체" w:hAnsi="Times New Roman" w:hint="eastAsia"/>
          <w:b/>
          <w:lang w:eastAsia="ko-KR"/>
        </w:rPr>
        <w:t>2</w:t>
      </w:r>
      <w:r w:rsidRPr="00C31D56">
        <w:rPr>
          <w:rFonts w:ascii="Times New Roman" w:eastAsia="바탕체" w:hAnsi="Times New Roman"/>
          <w:b/>
          <w:lang w:eastAsia="ko-KR"/>
        </w:rPr>
        <w:tab/>
      </w:r>
      <w:r w:rsidR="0066764F" w:rsidRPr="0066764F">
        <w:rPr>
          <w:rFonts w:ascii="Times New Roman" w:eastAsia="바탕체" w:hAnsi="Times New Roman"/>
          <w:b/>
          <w:lang w:eastAsia="ko-KR"/>
        </w:rPr>
        <w:t xml:space="preserve">Study </w:t>
      </w:r>
      <w:r w:rsidR="00033F7B">
        <w:rPr>
          <w:rFonts w:ascii="Times New Roman" w:eastAsia="바탕체" w:hAnsi="Times New Roman" w:hint="eastAsia"/>
          <w:b/>
          <w:lang w:eastAsia="ko-KR"/>
        </w:rPr>
        <w:t xml:space="preserve">enhanced </w:t>
      </w:r>
      <w:r w:rsidR="0066764F" w:rsidRPr="0066764F">
        <w:rPr>
          <w:rFonts w:ascii="Times New Roman" w:eastAsia="바탕체" w:hAnsi="Times New Roman"/>
          <w:b/>
          <w:lang w:eastAsia="ko-KR"/>
        </w:rPr>
        <w:t xml:space="preserve">RRC_INACTIVE </w:t>
      </w:r>
      <w:r w:rsidR="00033F7B">
        <w:rPr>
          <w:rFonts w:ascii="Times New Roman" w:eastAsia="바탕체" w:hAnsi="Times New Roman" w:hint="eastAsia"/>
          <w:b/>
          <w:lang w:eastAsia="ko-KR"/>
        </w:rPr>
        <w:t>to provide clear operational benefits over RRC_IDLE</w:t>
      </w:r>
      <w:r w:rsidR="0066764F" w:rsidRPr="0066764F">
        <w:rPr>
          <w:rFonts w:ascii="Times New Roman" w:eastAsia="바탕체" w:hAnsi="Times New Roman"/>
          <w:b/>
          <w:lang w:eastAsia="ko-KR"/>
        </w:rPr>
        <w:t>, with a focus on enabling low-latency RRC resume</w:t>
      </w:r>
      <w:r w:rsidR="000807FD">
        <w:rPr>
          <w:rFonts w:ascii="Times New Roman" w:eastAsia="바탕체" w:hAnsi="Times New Roman" w:hint="eastAsia"/>
          <w:b/>
          <w:lang w:eastAsia="ko-KR"/>
        </w:rPr>
        <w:t xml:space="preserve">, optimizing paging </w:t>
      </w:r>
      <w:r w:rsidR="0066764F" w:rsidRPr="0066764F">
        <w:rPr>
          <w:rFonts w:ascii="Times New Roman" w:eastAsia="바탕체" w:hAnsi="Times New Roman"/>
          <w:b/>
          <w:lang w:eastAsia="ko-KR"/>
        </w:rPr>
        <w:t xml:space="preserve">and </w:t>
      </w:r>
      <w:r w:rsidR="00B83FF4">
        <w:rPr>
          <w:rFonts w:ascii="Times New Roman" w:eastAsia="바탕체" w:hAnsi="Times New Roman" w:hint="eastAsia"/>
          <w:b/>
          <w:lang w:eastAsia="ko-KR"/>
        </w:rPr>
        <w:t>enhancing network control over UE mobility</w:t>
      </w:r>
      <w:r w:rsidR="0066764F" w:rsidRPr="0066764F">
        <w:rPr>
          <w:rFonts w:ascii="Times New Roman" w:eastAsia="바탕체" w:hAnsi="Times New Roman"/>
          <w:b/>
          <w:lang w:eastAsia="ko-KR"/>
        </w:rPr>
        <w:t>.</w:t>
      </w:r>
      <w:bookmarkStart w:id="6" w:name="_Hlk209310912"/>
    </w:p>
    <w:p w14:paraId="2CD55CC2" w14:textId="77777777" w:rsidR="00FE675E" w:rsidRDefault="00FE675E" w:rsidP="00023A84">
      <w:pPr>
        <w:spacing w:before="240"/>
        <w:ind w:left="1419" w:hangingChars="709" w:hanging="1419"/>
        <w:rPr>
          <w:rFonts w:ascii="Times New Roman" w:eastAsia="바탕체" w:hAnsi="Times New Roman"/>
          <w:b/>
          <w:lang w:eastAsia="ko-KR"/>
        </w:rPr>
      </w:pPr>
    </w:p>
    <w:p w14:paraId="49AA0676" w14:textId="5B9F71C4" w:rsidR="00BC6E40" w:rsidRPr="007753FA" w:rsidRDefault="00BC6E40" w:rsidP="00BC6E40">
      <w:pPr>
        <w:pStyle w:val="2"/>
        <w:rPr>
          <w:rFonts w:hint="eastAsia"/>
          <w:b/>
          <w:bCs/>
          <w:sz w:val="28"/>
          <w:szCs w:val="28"/>
        </w:rPr>
      </w:pPr>
      <w:r w:rsidRPr="007753FA">
        <w:rPr>
          <w:rFonts w:hint="eastAsia"/>
          <w:b/>
          <w:bCs/>
          <w:sz w:val="28"/>
          <w:szCs w:val="28"/>
        </w:rPr>
        <w:t>UE capability</w:t>
      </w:r>
      <w:r w:rsidR="006B50A1">
        <w:rPr>
          <w:rFonts w:hint="eastAsia"/>
          <w:b/>
          <w:bCs/>
          <w:sz w:val="28"/>
          <w:szCs w:val="28"/>
        </w:rPr>
        <w:t xml:space="preserve"> sigalling</w:t>
      </w:r>
    </w:p>
    <w:p w14:paraId="1AC6C878" w14:textId="700ED482" w:rsidR="00BC6E40" w:rsidRPr="007753FA" w:rsidRDefault="00BC6E40" w:rsidP="00BC6E40">
      <w:pPr>
        <w:rPr>
          <w:rFonts w:ascii="Times New Roman" w:eastAsia="바탕체" w:hAnsi="Times New Roman"/>
          <w:bCs/>
          <w:lang w:eastAsia="ko-KR"/>
        </w:rPr>
      </w:pPr>
      <w:r w:rsidRPr="007753FA">
        <w:rPr>
          <w:rFonts w:ascii="Times New Roman" w:eastAsia="바탕체" w:hAnsi="Times New Roman"/>
          <w:bCs/>
          <w:lang w:eastAsia="ko-KR"/>
        </w:rPr>
        <w:t>Experience</w:t>
      </w:r>
      <w:r w:rsidR="00033F7B">
        <w:rPr>
          <w:rFonts w:ascii="Times New Roman" w:eastAsia="바탕체" w:hAnsi="Times New Roman" w:hint="eastAsia"/>
          <w:bCs/>
          <w:lang w:eastAsia="ko-KR"/>
        </w:rPr>
        <w:t>s</w:t>
      </w:r>
      <w:r w:rsidRPr="007753FA">
        <w:rPr>
          <w:rFonts w:ascii="Times New Roman" w:eastAsia="바탕체" w:hAnsi="Times New Roman"/>
          <w:bCs/>
          <w:lang w:eastAsia="ko-KR"/>
        </w:rPr>
        <w:t xml:space="preserve"> from NR </w:t>
      </w:r>
      <w:r w:rsidR="00A424B5">
        <w:rPr>
          <w:rFonts w:ascii="Times New Roman" w:eastAsia="바탕체" w:hAnsi="Times New Roman" w:hint="eastAsia"/>
          <w:bCs/>
          <w:lang w:eastAsia="ko-KR"/>
        </w:rPr>
        <w:t xml:space="preserve">have shown that </w:t>
      </w:r>
      <w:r w:rsidRPr="007753FA">
        <w:rPr>
          <w:rFonts w:ascii="Times New Roman" w:eastAsia="바탕체" w:hAnsi="Times New Roman"/>
          <w:bCs/>
          <w:lang w:eastAsia="ko-KR"/>
        </w:rPr>
        <w:t>the size of UE Capability Information message has grown significantly</w:t>
      </w:r>
      <w:r w:rsidR="00A424B5">
        <w:rPr>
          <w:rFonts w:ascii="Times New Roman" w:eastAsia="바탕체" w:hAnsi="Times New Roman" w:hint="eastAsia"/>
          <w:bCs/>
          <w:lang w:eastAsia="ko-KR"/>
        </w:rPr>
        <w:t xml:space="preserve"> </w:t>
      </w:r>
      <w:r w:rsidR="00E6709E">
        <w:rPr>
          <w:rFonts w:ascii="Times New Roman" w:eastAsia="바탕체" w:hAnsi="Times New Roman" w:hint="eastAsia"/>
          <w:bCs/>
          <w:lang w:eastAsia="ko-KR"/>
        </w:rPr>
        <w:t xml:space="preserve">and </w:t>
      </w:r>
      <w:r w:rsidR="00E6709E">
        <w:rPr>
          <w:rFonts w:ascii="Times New Roman" w:eastAsia="바탕체" w:hAnsi="Times New Roman"/>
          <w:bCs/>
          <w:lang w:eastAsia="ko-KR"/>
        </w:rPr>
        <w:t>signalling</w:t>
      </w:r>
      <w:r w:rsidR="00E6709E">
        <w:rPr>
          <w:rFonts w:ascii="Times New Roman" w:eastAsia="바탕체" w:hAnsi="Times New Roman" w:hint="eastAsia"/>
          <w:bCs/>
          <w:lang w:eastAsia="ko-KR"/>
        </w:rPr>
        <w:t xml:space="preserve"> of such excessive size of UE capabilities put a severe burden to both network and UE</w:t>
      </w:r>
      <w:r w:rsidR="00033F7B">
        <w:rPr>
          <w:rFonts w:ascii="Times New Roman" w:eastAsia="바탕체" w:hAnsi="Times New Roman" w:hint="eastAsia"/>
          <w:bCs/>
          <w:lang w:eastAsia="ko-KR"/>
        </w:rPr>
        <w:t xml:space="preserve">. </w:t>
      </w:r>
      <w:r w:rsidR="001D45EF">
        <w:rPr>
          <w:rFonts w:ascii="Times New Roman" w:eastAsia="바탕체" w:hAnsi="Times New Roman" w:hint="eastAsia"/>
          <w:bCs/>
          <w:lang w:eastAsia="ko-KR"/>
        </w:rPr>
        <w:t xml:space="preserve">Such large UE capabilities are resulted from a large </w:t>
      </w:r>
      <w:r w:rsidR="00A424B5">
        <w:rPr>
          <w:rFonts w:ascii="Times New Roman" w:eastAsia="바탕체" w:hAnsi="Times New Roman"/>
          <w:bCs/>
          <w:lang w:eastAsia="ko-KR"/>
        </w:rPr>
        <w:t>flexibility</w:t>
      </w:r>
      <w:r w:rsidR="00A424B5">
        <w:rPr>
          <w:rFonts w:ascii="Times New Roman" w:eastAsia="바탕체" w:hAnsi="Times New Roman" w:hint="eastAsia"/>
          <w:bCs/>
          <w:lang w:eastAsia="ko-KR"/>
        </w:rPr>
        <w:t xml:space="preserve"> of </w:t>
      </w:r>
      <w:r w:rsidR="001D45EF">
        <w:rPr>
          <w:rFonts w:ascii="Times New Roman" w:eastAsia="바탕체" w:hAnsi="Times New Roman" w:hint="eastAsia"/>
          <w:bCs/>
          <w:lang w:eastAsia="ko-KR"/>
        </w:rPr>
        <w:t xml:space="preserve">NR </w:t>
      </w:r>
      <w:r w:rsidR="00A424B5">
        <w:rPr>
          <w:rFonts w:ascii="Times New Roman" w:eastAsia="바탕체" w:hAnsi="Times New Roman" w:hint="eastAsia"/>
          <w:bCs/>
          <w:lang w:eastAsia="ko-KR"/>
        </w:rPr>
        <w:t xml:space="preserve">features, many </w:t>
      </w:r>
      <w:r w:rsidR="001D45EF">
        <w:rPr>
          <w:rFonts w:ascii="Times New Roman" w:eastAsia="바탕체" w:hAnsi="Times New Roman" w:hint="eastAsia"/>
          <w:bCs/>
          <w:lang w:eastAsia="ko-KR"/>
        </w:rPr>
        <w:t xml:space="preserve">per-band capabilities, and </w:t>
      </w:r>
      <w:r w:rsidR="00033F7B">
        <w:rPr>
          <w:rFonts w:ascii="Times New Roman" w:eastAsia="바탕체" w:hAnsi="Times New Roman" w:hint="eastAsia"/>
          <w:bCs/>
          <w:lang w:eastAsia="ko-KR"/>
        </w:rPr>
        <w:t xml:space="preserve">a quite large </w:t>
      </w:r>
      <w:r w:rsidR="00033F7B">
        <w:rPr>
          <w:rFonts w:ascii="Times New Roman" w:eastAsia="바탕체" w:hAnsi="Times New Roman"/>
          <w:bCs/>
          <w:lang w:eastAsia="ko-KR"/>
        </w:rPr>
        <w:t>number</w:t>
      </w:r>
      <w:r w:rsidR="00033F7B">
        <w:rPr>
          <w:rFonts w:ascii="Times New Roman" w:eastAsia="바탕체" w:hAnsi="Times New Roman" w:hint="eastAsia"/>
          <w:bCs/>
          <w:lang w:eastAsia="ko-KR"/>
        </w:rPr>
        <w:t xml:space="preserve"> of band combinations </w:t>
      </w:r>
      <w:r w:rsidR="00A424B5">
        <w:rPr>
          <w:rFonts w:ascii="Times New Roman" w:eastAsia="바탕체" w:hAnsi="Times New Roman" w:hint="eastAsia"/>
          <w:bCs/>
          <w:lang w:eastAsia="ko-KR"/>
        </w:rPr>
        <w:t xml:space="preserve">which UE </w:t>
      </w:r>
      <w:r w:rsidR="00A424B5">
        <w:rPr>
          <w:rFonts w:ascii="Times New Roman" w:eastAsia="바탕체" w:hAnsi="Times New Roman"/>
          <w:bCs/>
          <w:lang w:eastAsia="ko-KR"/>
        </w:rPr>
        <w:t>suppor</w:t>
      </w:r>
      <w:r w:rsidR="00A424B5">
        <w:rPr>
          <w:rFonts w:ascii="Times New Roman" w:eastAsia="바탕체" w:hAnsi="Times New Roman" w:hint="eastAsia"/>
          <w:bCs/>
          <w:lang w:eastAsia="ko-KR"/>
        </w:rPr>
        <w:t xml:space="preserve">ts for CA or DC. </w:t>
      </w:r>
    </w:p>
    <w:p w14:paraId="01F8AA14" w14:textId="3EAF8CA5" w:rsidR="00BC6E40" w:rsidRDefault="00A424B5" w:rsidP="001D45EF">
      <w:pPr>
        <w:rPr>
          <w:rFonts w:ascii="Times New Roman" w:eastAsia="바탕체" w:hAnsi="Times New Roman"/>
          <w:bCs/>
          <w:lang w:eastAsia="ko-KR"/>
        </w:rPr>
      </w:pPr>
      <w:r>
        <w:rPr>
          <w:rFonts w:ascii="Times New Roman" w:eastAsia="바탕체" w:hAnsi="Times New Roman" w:hint="eastAsia"/>
          <w:bCs/>
          <w:lang w:eastAsia="ko-KR"/>
        </w:rPr>
        <w:t xml:space="preserve">To reduce the size of UE capability </w:t>
      </w:r>
      <w:r>
        <w:rPr>
          <w:rFonts w:ascii="Times New Roman" w:eastAsia="바탕체" w:hAnsi="Times New Roman"/>
          <w:bCs/>
          <w:lang w:eastAsia="ko-KR"/>
        </w:rPr>
        <w:t>signalling</w:t>
      </w:r>
      <w:r>
        <w:rPr>
          <w:rFonts w:ascii="Times New Roman" w:eastAsia="바탕체" w:hAnsi="Times New Roman" w:hint="eastAsia"/>
          <w:bCs/>
          <w:lang w:eastAsia="ko-KR"/>
        </w:rPr>
        <w:t xml:space="preserve">, NR supports a capability filtering mechanism, where network can indicate RAT(s) or band(s) for which </w:t>
      </w:r>
      <w:r w:rsidR="002A4D49">
        <w:rPr>
          <w:rFonts w:ascii="Times New Roman" w:eastAsia="바탕체" w:hAnsi="Times New Roman" w:hint="eastAsia"/>
          <w:bCs/>
          <w:lang w:eastAsia="ko-KR"/>
        </w:rPr>
        <w:t xml:space="preserve">UE </w:t>
      </w:r>
      <w:r>
        <w:rPr>
          <w:rFonts w:ascii="Times New Roman" w:eastAsia="바탕체" w:hAnsi="Times New Roman" w:hint="eastAsia"/>
          <w:bCs/>
          <w:lang w:eastAsia="ko-KR"/>
        </w:rPr>
        <w:t xml:space="preserve">capability reporting is </w:t>
      </w:r>
      <w:r>
        <w:rPr>
          <w:rFonts w:ascii="Times New Roman" w:eastAsia="바탕체" w:hAnsi="Times New Roman"/>
          <w:bCs/>
          <w:lang w:eastAsia="ko-KR"/>
        </w:rPr>
        <w:t>required</w:t>
      </w:r>
      <w:r>
        <w:rPr>
          <w:rFonts w:ascii="Times New Roman" w:eastAsia="바탕체" w:hAnsi="Times New Roman" w:hint="eastAsia"/>
          <w:bCs/>
          <w:lang w:eastAsia="ko-KR"/>
        </w:rPr>
        <w:t xml:space="preserve">. While the filtering mechanism </w:t>
      </w:r>
      <w:r w:rsidR="00BC6E40" w:rsidRPr="007753FA">
        <w:rPr>
          <w:rFonts w:ascii="Times New Roman" w:eastAsia="바탕체" w:hAnsi="Times New Roman"/>
          <w:bCs/>
          <w:lang w:eastAsia="ko-KR"/>
        </w:rPr>
        <w:t>help</w:t>
      </w:r>
      <w:r w:rsidR="002A4D49">
        <w:rPr>
          <w:rFonts w:ascii="Times New Roman" w:eastAsia="바탕체" w:hAnsi="Times New Roman" w:hint="eastAsia"/>
          <w:bCs/>
          <w:lang w:eastAsia="ko-KR"/>
        </w:rPr>
        <w:t>s</w:t>
      </w:r>
      <w:r w:rsidR="00BC6E40" w:rsidRPr="007753FA">
        <w:rPr>
          <w:rFonts w:ascii="Times New Roman" w:eastAsia="바탕체" w:hAnsi="Times New Roman"/>
          <w:bCs/>
          <w:lang w:eastAsia="ko-KR"/>
        </w:rPr>
        <w:t xml:space="preserve"> </w:t>
      </w:r>
      <w:r>
        <w:rPr>
          <w:rFonts w:ascii="Times New Roman" w:eastAsia="바탕체" w:hAnsi="Times New Roman" w:hint="eastAsia"/>
          <w:bCs/>
          <w:lang w:eastAsia="ko-KR"/>
        </w:rPr>
        <w:t xml:space="preserve">reduce the size of reported capabilities, </w:t>
      </w:r>
      <w:r w:rsidR="00BC6E40" w:rsidRPr="007753FA">
        <w:rPr>
          <w:rFonts w:ascii="Times New Roman" w:eastAsia="바탕체" w:hAnsi="Times New Roman"/>
          <w:bCs/>
          <w:lang w:eastAsia="ko-KR"/>
        </w:rPr>
        <w:t xml:space="preserve">the </w:t>
      </w:r>
      <w:r>
        <w:rPr>
          <w:rFonts w:ascii="Times New Roman" w:eastAsia="바탕체" w:hAnsi="Times New Roman" w:hint="eastAsia"/>
          <w:bCs/>
          <w:lang w:eastAsia="ko-KR"/>
        </w:rPr>
        <w:t xml:space="preserve">reported </w:t>
      </w:r>
      <w:r>
        <w:rPr>
          <w:rFonts w:ascii="Times New Roman" w:eastAsia="바탕체" w:hAnsi="Times New Roman"/>
          <w:bCs/>
          <w:lang w:eastAsia="ko-KR"/>
        </w:rPr>
        <w:t>capabilities</w:t>
      </w:r>
      <w:r>
        <w:rPr>
          <w:rFonts w:ascii="Times New Roman" w:eastAsia="바탕체" w:hAnsi="Times New Roman" w:hint="eastAsia"/>
          <w:bCs/>
          <w:lang w:eastAsia="ko-KR"/>
        </w:rPr>
        <w:t xml:space="preserve"> </w:t>
      </w:r>
      <w:r w:rsidR="001D45EF">
        <w:rPr>
          <w:rFonts w:ascii="Times New Roman" w:eastAsia="바탕체" w:hAnsi="Times New Roman" w:hint="eastAsia"/>
          <w:bCs/>
          <w:lang w:eastAsia="ko-KR"/>
        </w:rPr>
        <w:t xml:space="preserve">may be </w:t>
      </w:r>
      <w:r>
        <w:rPr>
          <w:rFonts w:ascii="Times New Roman" w:eastAsia="바탕체" w:hAnsi="Times New Roman" w:hint="eastAsia"/>
          <w:bCs/>
          <w:lang w:eastAsia="ko-KR"/>
        </w:rPr>
        <w:t>still large due to a large number of band combinations.</w:t>
      </w:r>
      <w:r w:rsidR="002A4D49">
        <w:rPr>
          <w:rFonts w:ascii="Times New Roman" w:eastAsia="바탕체" w:hAnsi="Times New Roman" w:hint="eastAsia"/>
          <w:bCs/>
          <w:lang w:eastAsia="ko-KR"/>
        </w:rPr>
        <w:t xml:space="preserve"> </w:t>
      </w:r>
      <w:r w:rsidR="001D45EF">
        <w:rPr>
          <w:rFonts w:ascii="Times New Roman" w:eastAsia="바탕체" w:hAnsi="Times New Roman" w:hint="eastAsia"/>
          <w:bCs/>
          <w:lang w:eastAsia="ko-KR"/>
        </w:rPr>
        <w:t xml:space="preserve">This </w:t>
      </w:r>
      <w:r w:rsidR="00BC6E40" w:rsidRPr="007753FA">
        <w:rPr>
          <w:rFonts w:ascii="Times New Roman" w:eastAsia="바탕체" w:hAnsi="Times New Roman"/>
          <w:bCs/>
          <w:lang w:eastAsia="ko-KR"/>
        </w:rPr>
        <w:t xml:space="preserve">motivates </w:t>
      </w:r>
      <w:r w:rsidR="001D45EF">
        <w:rPr>
          <w:rFonts w:ascii="Times New Roman" w:eastAsia="바탕체" w:hAnsi="Times New Roman" w:hint="eastAsia"/>
          <w:bCs/>
          <w:lang w:eastAsia="ko-KR"/>
        </w:rPr>
        <w:t xml:space="preserve">to </w:t>
      </w:r>
      <w:r w:rsidR="00BC6E40" w:rsidRPr="007753FA">
        <w:rPr>
          <w:rFonts w:ascii="Times New Roman" w:eastAsia="바탕체" w:hAnsi="Times New Roman"/>
          <w:bCs/>
          <w:lang w:eastAsia="ko-KR"/>
        </w:rPr>
        <w:t xml:space="preserve">study </w:t>
      </w:r>
      <w:r w:rsidR="001D45EF">
        <w:rPr>
          <w:rFonts w:ascii="Times New Roman" w:eastAsia="바탕체" w:hAnsi="Times New Roman" w:hint="eastAsia"/>
          <w:bCs/>
          <w:lang w:eastAsia="ko-KR"/>
        </w:rPr>
        <w:t>enhanced UE capability filtering mechanisms which support</w:t>
      </w:r>
      <w:r w:rsidR="002A4D49">
        <w:rPr>
          <w:rFonts w:ascii="Times New Roman" w:eastAsia="바탕체" w:hAnsi="Times New Roman" w:hint="eastAsia"/>
          <w:bCs/>
          <w:lang w:eastAsia="ko-KR"/>
        </w:rPr>
        <w:t>s</w:t>
      </w:r>
      <w:r w:rsidR="001D45EF">
        <w:rPr>
          <w:rFonts w:ascii="Times New Roman" w:eastAsia="바탕체" w:hAnsi="Times New Roman" w:hint="eastAsia"/>
          <w:bCs/>
          <w:lang w:eastAsia="ko-KR"/>
        </w:rPr>
        <w:t xml:space="preserve"> </w:t>
      </w:r>
      <w:r w:rsidR="00BC6E40" w:rsidRPr="007753FA">
        <w:rPr>
          <w:rFonts w:ascii="Times New Roman" w:eastAsia="바탕체" w:hAnsi="Times New Roman"/>
          <w:bCs/>
          <w:lang w:eastAsia="ko-KR"/>
        </w:rPr>
        <w:t xml:space="preserve">more selective and fine-grained filtering </w:t>
      </w:r>
      <w:r w:rsidR="002A4D49">
        <w:rPr>
          <w:rFonts w:ascii="Times New Roman" w:eastAsia="바탕체" w:hAnsi="Times New Roman" w:hint="eastAsia"/>
          <w:bCs/>
          <w:lang w:eastAsia="ko-KR"/>
        </w:rPr>
        <w:t xml:space="preserve">for </w:t>
      </w:r>
      <w:r w:rsidR="00BC6E40" w:rsidRPr="007753FA">
        <w:rPr>
          <w:rFonts w:ascii="Times New Roman" w:eastAsia="바탕체" w:hAnsi="Times New Roman"/>
          <w:bCs/>
          <w:lang w:eastAsia="ko-KR"/>
        </w:rPr>
        <w:t>UE capability reporting. For example, instead of reporting all band combinations or large filtered subsets</w:t>
      </w:r>
      <w:r w:rsidR="002A4D49">
        <w:rPr>
          <w:rFonts w:ascii="Times New Roman" w:eastAsia="바탕체" w:hAnsi="Times New Roman" w:hint="eastAsia"/>
          <w:bCs/>
          <w:lang w:eastAsia="ko-KR"/>
        </w:rPr>
        <w:t xml:space="preserve"> for a concerned set of bands</w:t>
      </w:r>
      <w:r w:rsidR="00BC6E40" w:rsidRPr="007753FA">
        <w:rPr>
          <w:rFonts w:ascii="Times New Roman" w:eastAsia="바탕체" w:hAnsi="Times New Roman"/>
          <w:bCs/>
          <w:lang w:eastAsia="ko-KR"/>
        </w:rPr>
        <w:t>, the UE might be asked to provide</w:t>
      </w:r>
      <w:r w:rsidR="002A4D49">
        <w:rPr>
          <w:rFonts w:ascii="Times New Roman" w:eastAsia="바탕체" w:hAnsi="Times New Roman" w:hint="eastAsia"/>
          <w:bCs/>
          <w:lang w:eastAsia="ko-KR"/>
        </w:rPr>
        <w:t xml:space="preserve"> UE </w:t>
      </w:r>
      <w:r w:rsidR="002A4D49">
        <w:rPr>
          <w:rFonts w:ascii="Times New Roman" w:eastAsia="바탕체" w:hAnsi="Times New Roman"/>
          <w:bCs/>
          <w:lang w:eastAsia="ko-KR"/>
        </w:rPr>
        <w:t>capabilities</w:t>
      </w:r>
      <w:r w:rsidR="002A4D49">
        <w:rPr>
          <w:rFonts w:ascii="Times New Roman" w:eastAsia="바탕체" w:hAnsi="Times New Roman" w:hint="eastAsia"/>
          <w:bCs/>
          <w:lang w:eastAsia="ko-KR"/>
        </w:rPr>
        <w:t xml:space="preserve"> for </w:t>
      </w:r>
      <w:r w:rsidR="00BC6E40" w:rsidRPr="007753FA">
        <w:rPr>
          <w:rFonts w:ascii="Times New Roman" w:eastAsia="바탕체" w:hAnsi="Times New Roman"/>
          <w:bCs/>
          <w:lang w:eastAsia="ko-KR"/>
        </w:rPr>
        <w:t xml:space="preserve">only </w:t>
      </w:r>
      <w:r w:rsidR="002A4D49">
        <w:rPr>
          <w:rFonts w:ascii="Times New Roman" w:eastAsia="바탕체" w:hAnsi="Times New Roman" w:hint="eastAsia"/>
          <w:bCs/>
          <w:lang w:eastAsia="ko-KR"/>
        </w:rPr>
        <w:t xml:space="preserve">a </w:t>
      </w:r>
      <w:r w:rsidR="00BC6E40" w:rsidRPr="007753FA">
        <w:rPr>
          <w:rFonts w:ascii="Times New Roman" w:eastAsia="바탕체" w:hAnsi="Times New Roman"/>
          <w:bCs/>
          <w:lang w:eastAsia="ko-KR"/>
        </w:rPr>
        <w:t xml:space="preserve">subset of the </w:t>
      </w:r>
      <w:r w:rsidR="002A4D49">
        <w:rPr>
          <w:rFonts w:ascii="Times New Roman" w:eastAsia="바탕체" w:hAnsi="Times New Roman" w:hint="eastAsia"/>
          <w:bCs/>
          <w:lang w:eastAsia="ko-KR"/>
        </w:rPr>
        <w:t xml:space="preserve">supported </w:t>
      </w:r>
      <w:r w:rsidR="00BC6E40" w:rsidRPr="007753FA">
        <w:rPr>
          <w:rFonts w:ascii="Times New Roman" w:eastAsia="바탕체" w:hAnsi="Times New Roman"/>
          <w:bCs/>
          <w:lang w:eastAsia="ko-KR"/>
        </w:rPr>
        <w:t xml:space="preserve">band combinations to the network, or to omit band combinations that are known to be </w:t>
      </w:r>
      <w:r>
        <w:rPr>
          <w:rFonts w:ascii="Times New Roman" w:eastAsia="바탕체" w:hAnsi="Times New Roman" w:hint="eastAsia"/>
          <w:bCs/>
          <w:lang w:eastAsia="ko-KR"/>
        </w:rPr>
        <w:t>ir</w:t>
      </w:r>
      <w:r w:rsidR="00BC6E40" w:rsidRPr="007753FA">
        <w:rPr>
          <w:rFonts w:ascii="Times New Roman" w:eastAsia="바탕체" w:hAnsi="Times New Roman"/>
          <w:bCs/>
          <w:lang w:eastAsia="ko-KR"/>
        </w:rPr>
        <w:t>relevant. Other possibilities could include exclusion-based filtering or introducing ways to minimize duplication across reports.</w:t>
      </w:r>
    </w:p>
    <w:p w14:paraId="18D5CDA0" w14:textId="35182760" w:rsidR="00E6709E" w:rsidRPr="007753FA" w:rsidRDefault="00E6709E" w:rsidP="007753FA">
      <w:pPr>
        <w:rPr>
          <w:rFonts w:ascii="Times New Roman" w:eastAsia="바탕체" w:hAnsi="Times New Roman"/>
          <w:bCs/>
          <w:lang w:eastAsia="ko-KR"/>
        </w:rPr>
      </w:pPr>
      <w:r w:rsidRPr="00E6709E">
        <w:rPr>
          <w:rFonts w:ascii="Times New Roman" w:eastAsia="바탕체" w:hAnsi="Times New Roman"/>
          <w:b/>
          <w:bCs/>
          <w:lang w:eastAsia="ko-KR"/>
        </w:rPr>
        <w:t>Pain Points #1 in NR UE capability reporting: </w:t>
      </w:r>
      <w:r w:rsidR="002A4D49">
        <w:rPr>
          <w:rFonts w:ascii="Times New Roman" w:eastAsia="바탕체" w:hAnsi="Times New Roman" w:hint="eastAsia"/>
          <w:b/>
          <w:bCs/>
          <w:lang w:eastAsia="ko-KR"/>
        </w:rPr>
        <w:t>The resulting size of UE capabilities after applying capability filtering is still large.</w:t>
      </w:r>
    </w:p>
    <w:p w14:paraId="3BA17531" w14:textId="56A951B9" w:rsidR="00BC6E40" w:rsidRPr="00BB6913" w:rsidRDefault="00BC6E40" w:rsidP="00BC6E40">
      <w:pPr>
        <w:spacing w:before="240"/>
        <w:ind w:left="1419" w:hangingChars="709" w:hanging="1419"/>
        <w:rPr>
          <w:rFonts w:ascii="Times New Roman" w:eastAsia="바탕체" w:hAnsi="Times New Roman"/>
          <w:b/>
          <w:lang w:eastAsia="ko-KR"/>
        </w:rPr>
      </w:pPr>
      <w:r w:rsidRPr="00BB6913">
        <w:rPr>
          <w:rFonts w:ascii="Times New Roman" w:eastAsia="바탕체" w:hAnsi="Times New Roman"/>
          <w:b/>
          <w:lang w:eastAsia="ko-KR"/>
        </w:rPr>
        <w:t xml:space="preserve">Proposal </w:t>
      </w:r>
      <w:r>
        <w:rPr>
          <w:rFonts w:ascii="Times New Roman" w:eastAsia="바탕체" w:hAnsi="Times New Roman" w:hint="eastAsia"/>
          <w:b/>
          <w:lang w:eastAsia="ko-KR"/>
        </w:rPr>
        <w:t>3</w:t>
      </w:r>
      <w:r>
        <w:rPr>
          <w:rFonts w:ascii="Times New Roman" w:eastAsia="바탕체" w:hAnsi="Times New Roman"/>
          <w:b/>
          <w:lang w:eastAsia="ko-KR"/>
        </w:rPr>
        <w:tab/>
      </w:r>
      <w:r w:rsidRPr="00BB6913">
        <w:rPr>
          <w:rFonts w:ascii="Times New Roman" w:eastAsia="바탕체" w:hAnsi="Times New Roman"/>
          <w:b/>
          <w:lang w:eastAsia="ko-KR"/>
        </w:rPr>
        <w:t xml:space="preserve">Study </w:t>
      </w:r>
      <w:r w:rsidR="002A4D49">
        <w:rPr>
          <w:rFonts w:ascii="Times New Roman" w:eastAsia="바탕체" w:hAnsi="Times New Roman"/>
          <w:b/>
          <w:lang w:eastAsia="ko-KR"/>
        </w:rPr>
        <w:t>enhanced</w:t>
      </w:r>
      <w:r w:rsidR="002A4D49">
        <w:rPr>
          <w:rFonts w:ascii="Times New Roman" w:eastAsia="바탕체" w:hAnsi="Times New Roman" w:hint="eastAsia"/>
          <w:b/>
          <w:lang w:eastAsia="ko-KR"/>
        </w:rPr>
        <w:t xml:space="preserve"> </w:t>
      </w:r>
      <w:r w:rsidRPr="00BB6913">
        <w:rPr>
          <w:rFonts w:ascii="Times New Roman" w:eastAsia="바탕체" w:hAnsi="Times New Roman"/>
          <w:b/>
          <w:lang w:eastAsia="ko-KR"/>
        </w:rPr>
        <w:t xml:space="preserve">UE capability </w:t>
      </w:r>
      <w:r w:rsidR="002A4D49">
        <w:rPr>
          <w:rFonts w:ascii="Times New Roman" w:eastAsia="바탕체" w:hAnsi="Times New Roman"/>
          <w:b/>
          <w:lang w:eastAsia="ko-KR"/>
        </w:rPr>
        <w:t>filtering</w:t>
      </w:r>
      <w:r w:rsidR="002A4D49">
        <w:rPr>
          <w:rFonts w:ascii="Times New Roman" w:eastAsia="바탕체" w:hAnsi="Times New Roman" w:hint="eastAsia"/>
          <w:b/>
          <w:lang w:eastAsia="ko-KR"/>
        </w:rPr>
        <w:t xml:space="preserve"> </w:t>
      </w:r>
      <w:r w:rsidR="002A4D49">
        <w:rPr>
          <w:rFonts w:ascii="Times New Roman" w:eastAsia="바탕체" w:hAnsi="Times New Roman"/>
          <w:b/>
          <w:lang w:eastAsia="ko-KR"/>
        </w:rPr>
        <w:t>mechanism</w:t>
      </w:r>
      <w:r w:rsidR="002A4D49">
        <w:rPr>
          <w:rFonts w:ascii="Times New Roman" w:eastAsia="바탕체" w:hAnsi="Times New Roman" w:hint="eastAsia"/>
          <w:b/>
          <w:lang w:eastAsia="ko-KR"/>
        </w:rPr>
        <w:t xml:space="preserve">s to reduce the size of UE capability </w:t>
      </w:r>
      <w:r w:rsidR="002A4D49">
        <w:rPr>
          <w:rFonts w:ascii="Times New Roman" w:eastAsia="바탕체" w:hAnsi="Times New Roman"/>
          <w:b/>
          <w:lang w:eastAsia="ko-KR"/>
        </w:rPr>
        <w:t>reporting</w:t>
      </w:r>
      <w:r w:rsidRPr="00BB6913">
        <w:rPr>
          <w:rFonts w:ascii="Times New Roman" w:eastAsia="바탕체" w:hAnsi="Times New Roman"/>
          <w:b/>
          <w:lang w:eastAsia="ko-KR"/>
        </w:rPr>
        <w:t>.</w:t>
      </w:r>
    </w:p>
    <w:p w14:paraId="3C19ADEC" w14:textId="77777777" w:rsidR="00BC6E40" w:rsidRPr="00FC4C53" w:rsidRDefault="00BC6E40" w:rsidP="00BC6E40">
      <w:pPr>
        <w:rPr>
          <w:rFonts w:eastAsiaTheme="minorEastAsia"/>
          <w:lang w:eastAsia="ko-KR"/>
        </w:rPr>
      </w:pPr>
    </w:p>
    <w:p w14:paraId="2B45A53E" w14:textId="59F3102F" w:rsidR="00687D07" w:rsidRDefault="00BC6E40" w:rsidP="00FC4C53">
      <w:pPr>
        <w:rPr>
          <w:rFonts w:ascii="Times New Roman" w:eastAsia="바탕체" w:hAnsi="Times New Roman"/>
          <w:bCs/>
          <w:lang w:eastAsia="ko-KR"/>
        </w:rPr>
      </w:pPr>
      <w:r w:rsidRPr="007753FA">
        <w:rPr>
          <w:rFonts w:ascii="Times New Roman" w:eastAsia="바탕체" w:hAnsi="Times New Roman"/>
          <w:bCs/>
          <w:lang w:eastAsia="ko-KR"/>
        </w:rPr>
        <w:t xml:space="preserve">Another important </w:t>
      </w:r>
      <w:r w:rsidR="00991100">
        <w:rPr>
          <w:rFonts w:ascii="Times New Roman" w:eastAsia="바탕체" w:hAnsi="Times New Roman" w:hint="eastAsia"/>
          <w:bCs/>
          <w:lang w:eastAsia="ko-KR"/>
        </w:rPr>
        <w:t xml:space="preserve">lesson learned from 5G is that UE capabilities cannot always be assumed to </w:t>
      </w:r>
      <w:r w:rsidRPr="007753FA">
        <w:rPr>
          <w:rFonts w:ascii="Times New Roman" w:eastAsia="바탕체" w:hAnsi="Times New Roman"/>
          <w:bCs/>
          <w:lang w:eastAsia="ko-KR"/>
        </w:rPr>
        <w:t xml:space="preserve">remain constant. </w:t>
      </w:r>
      <w:r w:rsidR="00991100">
        <w:rPr>
          <w:rFonts w:ascii="Times New Roman" w:eastAsia="바탕체" w:hAnsi="Times New Roman" w:hint="eastAsia"/>
          <w:bCs/>
          <w:lang w:eastAsia="ko-KR"/>
        </w:rPr>
        <w:t xml:space="preserve">Several factors may </w:t>
      </w:r>
      <w:r w:rsidR="009223CA">
        <w:rPr>
          <w:rFonts w:ascii="Times New Roman" w:eastAsia="바탕체" w:hAnsi="Times New Roman" w:hint="eastAsia"/>
          <w:bCs/>
          <w:lang w:eastAsia="ko-KR"/>
        </w:rPr>
        <w:t xml:space="preserve">affect </w:t>
      </w:r>
      <w:r w:rsidR="00991100">
        <w:rPr>
          <w:rFonts w:ascii="Times New Roman" w:eastAsia="바탕체" w:hAnsi="Times New Roman" w:hint="eastAsia"/>
          <w:bCs/>
          <w:lang w:eastAsia="ko-KR"/>
        </w:rPr>
        <w:t xml:space="preserve">applicable UE </w:t>
      </w:r>
      <w:r w:rsidR="00991100">
        <w:rPr>
          <w:rFonts w:ascii="Times New Roman" w:eastAsia="바탕체" w:hAnsi="Times New Roman"/>
          <w:bCs/>
          <w:lang w:eastAsia="ko-KR"/>
        </w:rPr>
        <w:t>capabilities</w:t>
      </w:r>
      <w:r w:rsidR="009223CA">
        <w:rPr>
          <w:rFonts w:ascii="Times New Roman" w:eastAsia="바탕체" w:hAnsi="Times New Roman" w:hint="eastAsia"/>
          <w:bCs/>
          <w:lang w:eastAsia="ko-KR"/>
        </w:rPr>
        <w:t xml:space="preserve"> subject to changes</w:t>
      </w:r>
      <w:r w:rsidR="00991100">
        <w:rPr>
          <w:rFonts w:ascii="Times New Roman" w:eastAsia="바탕체" w:hAnsi="Times New Roman" w:hint="eastAsia"/>
          <w:bCs/>
          <w:lang w:eastAsia="ko-KR"/>
        </w:rPr>
        <w:t>: UE</w:t>
      </w:r>
      <w:r w:rsidR="00991100">
        <w:rPr>
          <w:rFonts w:ascii="Times New Roman" w:eastAsia="바탕체" w:hAnsi="Times New Roman"/>
          <w:bCs/>
          <w:lang w:eastAsia="ko-KR"/>
        </w:rPr>
        <w:t>’</w:t>
      </w:r>
      <w:r w:rsidR="00991100">
        <w:rPr>
          <w:rFonts w:ascii="Times New Roman" w:eastAsia="바탕체" w:hAnsi="Times New Roman" w:hint="eastAsia"/>
          <w:bCs/>
          <w:lang w:eastAsia="ko-KR"/>
        </w:rPr>
        <w:t xml:space="preserve">s power preference, </w:t>
      </w:r>
      <w:r w:rsidRPr="007753FA">
        <w:rPr>
          <w:rFonts w:ascii="Times New Roman" w:eastAsia="바탕체" w:hAnsi="Times New Roman"/>
          <w:bCs/>
          <w:lang w:eastAsia="ko-KR"/>
        </w:rPr>
        <w:t xml:space="preserve">thermal conditions (i.e. overheating), </w:t>
      </w:r>
      <w:r w:rsidR="00991100">
        <w:rPr>
          <w:rFonts w:ascii="Times New Roman" w:eastAsia="바탕체" w:hAnsi="Times New Roman" w:hint="eastAsia"/>
          <w:bCs/>
          <w:lang w:eastAsia="ko-KR"/>
        </w:rPr>
        <w:t xml:space="preserve">UE capabilities split between networks for </w:t>
      </w:r>
      <w:r w:rsidRPr="007753FA">
        <w:rPr>
          <w:rFonts w:ascii="Times New Roman" w:eastAsia="바탕체" w:hAnsi="Times New Roman"/>
          <w:bCs/>
          <w:lang w:eastAsia="ko-KR"/>
        </w:rPr>
        <w:t>multi-SIM operation</w:t>
      </w:r>
      <w:r w:rsidR="00991100">
        <w:rPr>
          <w:rFonts w:ascii="Times New Roman" w:eastAsia="바탕체" w:hAnsi="Times New Roman" w:hint="eastAsia"/>
          <w:bCs/>
          <w:lang w:eastAsia="ko-KR"/>
        </w:rPr>
        <w:t>s</w:t>
      </w:r>
      <w:r w:rsidRPr="007753FA">
        <w:rPr>
          <w:rFonts w:ascii="Times New Roman" w:eastAsia="바탕체" w:hAnsi="Times New Roman"/>
          <w:bCs/>
          <w:lang w:eastAsia="ko-KR"/>
        </w:rPr>
        <w:t>, or user-selected modes</w:t>
      </w:r>
      <w:r w:rsidR="00991100">
        <w:rPr>
          <w:rFonts w:ascii="Times New Roman" w:eastAsia="바탕체" w:hAnsi="Times New Roman" w:hint="eastAsia"/>
          <w:bCs/>
          <w:lang w:eastAsia="ko-KR"/>
        </w:rPr>
        <w:t>, etc</w:t>
      </w:r>
      <w:r w:rsidRPr="007753FA">
        <w:rPr>
          <w:rFonts w:ascii="Times New Roman" w:eastAsia="바탕체" w:hAnsi="Times New Roman"/>
          <w:bCs/>
          <w:lang w:eastAsia="ko-KR"/>
        </w:rPr>
        <w:t xml:space="preserve">. </w:t>
      </w:r>
      <w:r w:rsidR="00991100">
        <w:rPr>
          <w:rFonts w:ascii="Times New Roman" w:eastAsia="바탕체" w:hAnsi="Times New Roman" w:hint="eastAsia"/>
          <w:bCs/>
          <w:lang w:eastAsia="ko-KR"/>
        </w:rPr>
        <w:t xml:space="preserve">In NR, </w:t>
      </w:r>
      <w:r w:rsidRPr="007753FA">
        <w:rPr>
          <w:rFonts w:ascii="Times New Roman" w:eastAsia="바탕체" w:hAnsi="Times New Roman"/>
          <w:bCs/>
          <w:lang w:eastAsia="ko-KR"/>
        </w:rPr>
        <w:t xml:space="preserve">UE Assistance Information (UAI) </w:t>
      </w:r>
      <w:r w:rsidR="00991100">
        <w:rPr>
          <w:rFonts w:ascii="Times New Roman" w:eastAsia="바탕체" w:hAnsi="Times New Roman" w:hint="eastAsia"/>
          <w:bCs/>
          <w:lang w:eastAsia="ko-KR"/>
        </w:rPr>
        <w:t xml:space="preserve">is used to provide information on the change of UE capabilities. </w:t>
      </w:r>
      <w:r w:rsidR="00B85D1A">
        <w:rPr>
          <w:rFonts w:ascii="Times New Roman" w:eastAsia="바탕체" w:hAnsi="Times New Roman"/>
          <w:bCs/>
          <w:lang w:eastAsia="ko-KR"/>
        </w:rPr>
        <w:t>Typically,</w:t>
      </w:r>
      <w:r w:rsidR="00991100">
        <w:rPr>
          <w:rFonts w:ascii="Times New Roman" w:eastAsia="바탕체" w:hAnsi="Times New Roman" w:hint="eastAsia"/>
          <w:bCs/>
          <w:lang w:eastAsia="ko-KR"/>
        </w:rPr>
        <w:t xml:space="preserve"> UE is allowed to trigger a new UAI if there is at least one information element that is changed against the previously reported</w:t>
      </w:r>
      <w:r w:rsidR="002968E8">
        <w:rPr>
          <w:rFonts w:ascii="Times New Roman" w:eastAsia="바탕체" w:hAnsi="Times New Roman" w:hint="eastAsia"/>
          <w:bCs/>
          <w:lang w:eastAsia="ko-KR"/>
        </w:rPr>
        <w:t>, and prohibit timer is applicable for some cases</w:t>
      </w:r>
      <w:r w:rsidR="00991100">
        <w:rPr>
          <w:rFonts w:ascii="Times New Roman" w:eastAsia="바탕체" w:hAnsi="Times New Roman" w:hint="eastAsia"/>
          <w:bCs/>
          <w:lang w:eastAsia="ko-KR"/>
        </w:rPr>
        <w:t xml:space="preserve">. </w:t>
      </w:r>
      <w:r w:rsidR="002968E8">
        <w:rPr>
          <w:rFonts w:ascii="Times New Roman" w:eastAsia="바탕체" w:hAnsi="Times New Roman" w:hint="eastAsia"/>
          <w:bCs/>
          <w:lang w:eastAsia="ko-KR"/>
        </w:rPr>
        <w:t xml:space="preserve">That is, </w:t>
      </w:r>
      <w:r w:rsidR="002968E8">
        <w:rPr>
          <w:rFonts w:ascii="Times New Roman" w:eastAsia="바탕체" w:hAnsi="Times New Roman"/>
          <w:bCs/>
          <w:lang w:eastAsia="ko-KR"/>
        </w:rPr>
        <w:t>network</w:t>
      </w:r>
      <w:r w:rsidR="002968E8">
        <w:rPr>
          <w:rFonts w:ascii="Times New Roman" w:eastAsia="바탕체" w:hAnsi="Times New Roman" w:hint="eastAsia"/>
          <w:bCs/>
          <w:lang w:eastAsia="ko-KR"/>
        </w:rPr>
        <w:t xml:space="preserve"> has little control on triggering of UAI transmission</w:t>
      </w:r>
      <w:r w:rsidR="00FC4C53">
        <w:rPr>
          <w:rFonts w:ascii="Times New Roman" w:eastAsia="바탕체" w:hAnsi="Times New Roman" w:hint="eastAsia"/>
          <w:bCs/>
          <w:lang w:eastAsia="ko-KR"/>
        </w:rPr>
        <w:t xml:space="preserve">. More efficient UE capability update mechanisms are </w:t>
      </w:r>
      <w:r w:rsidR="00FC4C53">
        <w:rPr>
          <w:rFonts w:ascii="Times New Roman" w:eastAsia="바탕체" w:hAnsi="Times New Roman"/>
          <w:bCs/>
          <w:lang w:eastAsia="ko-KR"/>
        </w:rPr>
        <w:t>necessary</w:t>
      </w:r>
      <w:r w:rsidR="00FC4C53">
        <w:rPr>
          <w:rFonts w:ascii="Times New Roman" w:eastAsia="바탕체" w:hAnsi="Times New Roman" w:hint="eastAsia"/>
          <w:bCs/>
          <w:lang w:eastAsia="ko-KR"/>
        </w:rPr>
        <w:t xml:space="preserve"> for 6G. The mechanisms should be able to reduce </w:t>
      </w:r>
      <w:r w:rsidR="00B85D1A">
        <w:rPr>
          <w:rFonts w:ascii="Times New Roman" w:eastAsia="바탕체" w:hAnsi="Times New Roman"/>
          <w:bCs/>
          <w:lang w:eastAsia="ko-KR"/>
        </w:rPr>
        <w:t>signalling</w:t>
      </w:r>
      <w:r w:rsidR="00FC4C53">
        <w:rPr>
          <w:rFonts w:ascii="Times New Roman" w:eastAsia="바탕체" w:hAnsi="Times New Roman" w:hint="eastAsia"/>
          <w:bCs/>
          <w:lang w:eastAsia="ko-KR"/>
        </w:rPr>
        <w:t xml:space="preserve"> overhead under </w:t>
      </w:r>
      <w:r w:rsidR="00687D07">
        <w:rPr>
          <w:rFonts w:ascii="Times New Roman" w:eastAsia="바탕체" w:hAnsi="Times New Roman"/>
          <w:bCs/>
          <w:lang w:eastAsia="ko-KR"/>
        </w:rPr>
        <w:t>frequent</w:t>
      </w:r>
      <w:r w:rsidR="00FC4C53">
        <w:rPr>
          <w:rFonts w:ascii="Times New Roman" w:eastAsia="바탕체" w:hAnsi="Times New Roman" w:hint="eastAsia"/>
          <w:bCs/>
          <w:lang w:eastAsia="ko-KR"/>
        </w:rPr>
        <w:t xml:space="preserve"> capability updates, and allow for fine-grained network control on triggering conditions of the updates. Extending </w:t>
      </w:r>
      <w:r w:rsidRPr="007753FA">
        <w:rPr>
          <w:rFonts w:ascii="Times New Roman" w:eastAsia="바탕체" w:hAnsi="Times New Roman"/>
          <w:bCs/>
          <w:lang w:eastAsia="ko-KR"/>
        </w:rPr>
        <w:t xml:space="preserve">index-based </w:t>
      </w:r>
      <w:r w:rsidR="00FC4C53">
        <w:rPr>
          <w:rFonts w:ascii="Times New Roman" w:eastAsia="바탕체" w:hAnsi="Times New Roman" w:hint="eastAsia"/>
          <w:bCs/>
          <w:lang w:eastAsia="ko-KR"/>
        </w:rPr>
        <w:t xml:space="preserve">capability representation used in NR based on </w:t>
      </w:r>
      <w:r w:rsidRPr="007753FA">
        <w:rPr>
          <w:rFonts w:ascii="Times New Roman" w:eastAsia="바탕체" w:hAnsi="Times New Roman"/>
          <w:bCs/>
          <w:lang w:eastAsia="ko-KR"/>
        </w:rPr>
        <w:t xml:space="preserve">feature sets and feature set combinations </w:t>
      </w:r>
      <w:r w:rsidR="00FC4C53">
        <w:rPr>
          <w:rFonts w:ascii="Times New Roman" w:eastAsia="바탕체" w:hAnsi="Times New Roman" w:hint="eastAsia"/>
          <w:bCs/>
          <w:lang w:eastAsia="ko-KR"/>
        </w:rPr>
        <w:t xml:space="preserve">could be also </w:t>
      </w:r>
      <w:r w:rsidR="00687D07">
        <w:rPr>
          <w:rFonts w:ascii="Times New Roman" w:eastAsia="바탕체" w:hAnsi="Times New Roman" w:hint="eastAsia"/>
          <w:bCs/>
          <w:lang w:eastAsia="ko-KR"/>
        </w:rPr>
        <w:t xml:space="preserve">considered for the enhanced capability </w:t>
      </w:r>
      <w:r w:rsidR="00FA206A">
        <w:rPr>
          <w:rFonts w:ascii="Times New Roman" w:eastAsia="바탕체" w:hAnsi="Times New Roman"/>
          <w:bCs/>
          <w:lang w:eastAsia="ko-KR"/>
        </w:rPr>
        <w:t>signalling</w:t>
      </w:r>
      <w:r w:rsidR="00687D07">
        <w:rPr>
          <w:rFonts w:ascii="Times New Roman" w:eastAsia="바탕체" w:hAnsi="Times New Roman" w:hint="eastAsia"/>
          <w:bCs/>
          <w:lang w:eastAsia="ko-KR"/>
        </w:rPr>
        <w:t xml:space="preserve">. In </w:t>
      </w:r>
      <w:r w:rsidR="001F75CF">
        <w:rPr>
          <w:rFonts w:ascii="Times New Roman" w:eastAsia="바탕체" w:hAnsi="Times New Roman" w:hint="eastAsia"/>
          <w:bCs/>
          <w:lang w:eastAsia="ko-KR"/>
        </w:rPr>
        <w:t xml:space="preserve">NR, </w:t>
      </w:r>
      <w:r w:rsidRPr="007753FA">
        <w:rPr>
          <w:rFonts w:ascii="Times New Roman" w:eastAsia="바탕체" w:hAnsi="Times New Roman"/>
          <w:bCs/>
          <w:lang w:eastAsia="ko-KR"/>
        </w:rPr>
        <w:t>the indices for feature sets and feature set combinations are constructed within each report and not maintained across reports</w:t>
      </w:r>
      <w:r w:rsidR="002968E8">
        <w:rPr>
          <w:rFonts w:ascii="Times New Roman" w:eastAsia="바탕체" w:hAnsi="Times New Roman" w:hint="eastAsia"/>
          <w:bCs/>
          <w:lang w:eastAsia="ko-KR"/>
        </w:rPr>
        <w:t xml:space="preserve">. </w:t>
      </w:r>
      <w:r w:rsidR="00687D07">
        <w:rPr>
          <w:rFonts w:ascii="Times New Roman" w:eastAsia="바탕체" w:hAnsi="Times New Roman" w:hint="eastAsia"/>
          <w:bCs/>
          <w:lang w:eastAsia="ko-KR"/>
        </w:rPr>
        <w:t>I</w:t>
      </w:r>
      <w:r w:rsidR="002968E8">
        <w:rPr>
          <w:rFonts w:ascii="Times New Roman" w:eastAsia="바탕체" w:hAnsi="Times New Roman" w:hint="eastAsia"/>
          <w:bCs/>
          <w:lang w:eastAsia="ko-KR"/>
        </w:rPr>
        <w:t xml:space="preserve">f index-based UE capability </w:t>
      </w:r>
      <w:r w:rsidR="001F75CF">
        <w:rPr>
          <w:rFonts w:ascii="Times New Roman" w:eastAsia="바탕체" w:hAnsi="Times New Roman"/>
          <w:bCs/>
          <w:lang w:eastAsia="ko-KR"/>
        </w:rPr>
        <w:t>structuring in</w:t>
      </w:r>
      <w:r w:rsidR="002968E8">
        <w:rPr>
          <w:rFonts w:ascii="Times New Roman" w:eastAsia="바탕체" w:hAnsi="Times New Roman" w:hint="eastAsia"/>
          <w:bCs/>
          <w:lang w:eastAsia="ko-KR"/>
        </w:rPr>
        <w:t xml:space="preserve"> NR is </w:t>
      </w:r>
      <w:r w:rsidRPr="007753FA">
        <w:rPr>
          <w:rFonts w:ascii="Times New Roman" w:eastAsia="바탕체" w:hAnsi="Times New Roman"/>
          <w:bCs/>
          <w:lang w:eastAsia="ko-KR"/>
        </w:rPr>
        <w:t xml:space="preserve">extended </w:t>
      </w:r>
      <w:r w:rsidR="002968E8">
        <w:rPr>
          <w:rFonts w:ascii="Times New Roman" w:eastAsia="바탕체" w:hAnsi="Times New Roman" w:hint="eastAsia"/>
          <w:bCs/>
          <w:lang w:eastAsia="ko-KR"/>
        </w:rPr>
        <w:t xml:space="preserve">to </w:t>
      </w:r>
      <w:r w:rsidR="002968E8">
        <w:rPr>
          <w:rFonts w:ascii="Times New Roman" w:eastAsia="바탕체" w:hAnsi="Times New Roman"/>
          <w:bCs/>
          <w:lang w:eastAsia="ko-KR"/>
        </w:rPr>
        <w:t>support</w:t>
      </w:r>
      <w:r w:rsidR="002968E8">
        <w:rPr>
          <w:rFonts w:ascii="Times New Roman" w:eastAsia="바탕체" w:hAnsi="Times New Roman" w:hint="eastAsia"/>
          <w:bCs/>
          <w:lang w:eastAsia="ko-KR"/>
        </w:rPr>
        <w:t xml:space="preserve"> reusing the reported indices across multiple UE capability reports for 6G, UE capability </w:t>
      </w:r>
      <w:r w:rsidR="001F75CF">
        <w:rPr>
          <w:rFonts w:ascii="Times New Roman" w:eastAsia="바탕체" w:hAnsi="Times New Roman"/>
          <w:bCs/>
          <w:lang w:eastAsia="ko-KR"/>
        </w:rPr>
        <w:t>signalling</w:t>
      </w:r>
      <w:r w:rsidR="002968E8">
        <w:rPr>
          <w:rFonts w:ascii="Times New Roman" w:eastAsia="바탕체" w:hAnsi="Times New Roman" w:hint="eastAsia"/>
          <w:bCs/>
          <w:lang w:eastAsia="ko-KR"/>
        </w:rPr>
        <w:t xml:space="preserve"> burden </w:t>
      </w:r>
      <w:r w:rsidR="001F75CF">
        <w:rPr>
          <w:rFonts w:ascii="Times New Roman" w:eastAsia="바탕체" w:hAnsi="Times New Roman" w:hint="eastAsia"/>
          <w:bCs/>
          <w:lang w:eastAsia="ko-KR"/>
        </w:rPr>
        <w:t xml:space="preserve">may be significantly reduced </w:t>
      </w:r>
      <w:r w:rsidR="002968E8">
        <w:rPr>
          <w:rFonts w:ascii="Times New Roman" w:eastAsia="바탕체" w:hAnsi="Times New Roman" w:hint="eastAsia"/>
          <w:bCs/>
          <w:lang w:eastAsia="ko-KR"/>
        </w:rPr>
        <w:t>particular</w:t>
      </w:r>
      <w:r w:rsidR="001F75CF">
        <w:rPr>
          <w:rFonts w:ascii="Times New Roman" w:eastAsia="바탕체" w:hAnsi="Times New Roman" w:hint="eastAsia"/>
          <w:bCs/>
          <w:lang w:eastAsia="ko-KR"/>
        </w:rPr>
        <w:t>ly</w:t>
      </w:r>
      <w:r w:rsidR="002968E8">
        <w:rPr>
          <w:rFonts w:ascii="Times New Roman" w:eastAsia="바탕체" w:hAnsi="Times New Roman" w:hint="eastAsia"/>
          <w:bCs/>
          <w:lang w:eastAsia="ko-KR"/>
        </w:rPr>
        <w:t xml:space="preserve"> when UE capabilities are frequently changed. </w:t>
      </w:r>
    </w:p>
    <w:p w14:paraId="619E5097" w14:textId="5E9BEAD6" w:rsidR="00BC6E40" w:rsidRDefault="00687D07" w:rsidP="00FC4C53">
      <w:pPr>
        <w:rPr>
          <w:rFonts w:ascii="Times New Roman" w:eastAsia="바탕체" w:hAnsi="Times New Roman"/>
          <w:bCs/>
          <w:lang w:eastAsia="ko-KR"/>
        </w:rPr>
      </w:pPr>
      <w:r>
        <w:rPr>
          <w:rFonts w:ascii="Times New Roman" w:eastAsia="바탕체" w:hAnsi="Times New Roman" w:hint="eastAsia"/>
          <w:bCs/>
          <w:lang w:eastAsia="ko-KR"/>
        </w:rPr>
        <w:t xml:space="preserve">The study on enhanced UE capability updates </w:t>
      </w:r>
      <w:r>
        <w:rPr>
          <w:rFonts w:ascii="Times New Roman" w:eastAsia="바탕체" w:hAnsi="Times New Roman"/>
          <w:bCs/>
          <w:lang w:eastAsia="ko-KR"/>
        </w:rPr>
        <w:t>should</w:t>
      </w:r>
      <w:r>
        <w:rPr>
          <w:rFonts w:ascii="Times New Roman" w:eastAsia="바탕체" w:hAnsi="Times New Roman" w:hint="eastAsia"/>
          <w:bCs/>
          <w:lang w:eastAsia="ko-KR"/>
        </w:rPr>
        <w:t xml:space="preserve"> consider several</w:t>
      </w:r>
      <w:r w:rsidR="001F75CF">
        <w:rPr>
          <w:rFonts w:ascii="Times New Roman" w:eastAsia="바탕체" w:hAnsi="Times New Roman" w:hint="eastAsia"/>
          <w:bCs/>
          <w:lang w:eastAsia="ko-KR"/>
        </w:rPr>
        <w:t xml:space="preserve"> aspects: </w:t>
      </w:r>
      <w:r w:rsidR="00BC6E40" w:rsidRPr="007753FA">
        <w:rPr>
          <w:rFonts w:ascii="Times New Roman" w:eastAsia="바탕체" w:hAnsi="Times New Roman"/>
          <w:bCs/>
          <w:lang w:eastAsia="ko-KR"/>
        </w:rPr>
        <w:t xml:space="preserve">how </w:t>
      </w:r>
      <w:r>
        <w:rPr>
          <w:rFonts w:ascii="Times New Roman" w:eastAsia="바탕체" w:hAnsi="Times New Roman" w:hint="eastAsia"/>
          <w:bCs/>
          <w:lang w:eastAsia="ko-KR"/>
        </w:rPr>
        <w:t xml:space="preserve">UE capability signaling can be reduced </w:t>
      </w:r>
      <w:r w:rsidR="00BC6E40" w:rsidRPr="007753FA">
        <w:rPr>
          <w:rFonts w:ascii="Times New Roman" w:eastAsia="바탕체" w:hAnsi="Times New Roman"/>
          <w:bCs/>
          <w:lang w:eastAsia="ko-KR"/>
        </w:rPr>
        <w:t xml:space="preserve">across multiple reports, what mechanisms are required to </w:t>
      </w:r>
      <w:r>
        <w:rPr>
          <w:rFonts w:ascii="Times New Roman" w:eastAsia="바탕체" w:hAnsi="Times New Roman" w:hint="eastAsia"/>
          <w:bCs/>
          <w:lang w:eastAsia="ko-KR"/>
        </w:rPr>
        <w:t xml:space="preserve">avoid </w:t>
      </w:r>
      <w:r>
        <w:rPr>
          <w:rFonts w:ascii="Times New Roman" w:eastAsia="바탕체" w:hAnsi="Times New Roman"/>
          <w:bCs/>
          <w:lang w:eastAsia="ko-KR"/>
        </w:rPr>
        <w:t>capability</w:t>
      </w:r>
      <w:r>
        <w:rPr>
          <w:rFonts w:ascii="Times New Roman" w:eastAsia="바탕체" w:hAnsi="Times New Roman" w:hint="eastAsia"/>
          <w:bCs/>
          <w:lang w:eastAsia="ko-KR"/>
        </w:rPr>
        <w:t xml:space="preserve"> misunderstanding</w:t>
      </w:r>
      <w:r w:rsidR="00491BC9">
        <w:rPr>
          <w:rFonts w:ascii="Times New Roman" w:eastAsia="바탕체" w:hAnsi="Times New Roman" w:hint="eastAsia"/>
          <w:bCs/>
          <w:lang w:eastAsia="ko-KR"/>
        </w:rPr>
        <w:t xml:space="preserve"> between UE and network</w:t>
      </w:r>
      <w:r>
        <w:rPr>
          <w:rFonts w:ascii="Times New Roman" w:eastAsia="바탕체" w:hAnsi="Times New Roman" w:hint="eastAsia"/>
          <w:bCs/>
          <w:lang w:eastAsia="ko-KR"/>
        </w:rPr>
        <w:t xml:space="preserve">, </w:t>
      </w:r>
      <w:r w:rsidR="001F75CF">
        <w:rPr>
          <w:rFonts w:ascii="Times New Roman" w:eastAsia="바탕체" w:hAnsi="Times New Roman" w:hint="eastAsia"/>
          <w:bCs/>
          <w:lang w:eastAsia="ko-KR"/>
        </w:rPr>
        <w:t xml:space="preserve">generalized UE capability signaling/update </w:t>
      </w:r>
      <w:r w:rsidR="001F75CF">
        <w:rPr>
          <w:rFonts w:ascii="Times New Roman" w:eastAsia="바탕체" w:hAnsi="Times New Roman"/>
          <w:bCs/>
          <w:lang w:eastAsia="ko-KR"/>
        </w:rPr>
        <w:t>mechanism</w:t>
      </w:r>
      <w:r w:rsidR="001617D5">
        <w:rPr>
          <w:rFonts w:ascii="Times New Roman" w:eastAsia="바탕체" w:hAnsi="Times New Roman" w:hint="eastAsia"/>
          <w:bCs/>
          <w:lang w:eastAsia="ko-KR"/>
        </w:rPr>
        <w:t>s</w:t>
      </w:r>
      <w:r w:rsidR="001F75CF">
        <w:rPr>
          <w:rFonts w:ascii="Times New Roman" w:eastAsia="바탕체" w:hAnsi="Times New Roman" w:hint="eastAsia"/>
          <w:bCs/>
          <w:lang w:eastAsia="ko-KR"/>
        </w:rPr>
        <w:t xml:space="preserve"> applicable for various scenarios </w:t>
      </w:r>
      <w:r w:rsidR="001F75CF">
        <w:rPr>
          <w:rFonts w:ascii="Times New Roman" w:eastAsia="바탕체" w:hAnsi="Times New Roman"/>
          <w:bCs/>
          <w:lang w:eastAsia="ko-KR"/>
        </w:rPr>
        <w:t>including</w:t>
      </w:r>
      <w:r w:rsidR="001F75CF">
        <w:rPr>
          <w:rFonts w:ascii="Times New Roman" w:eastAsia="바탕체" w:hAnsi="Times New Roman" w:hint="eastAsia"/>
          <w:bCs/>
          <w:lang w:eastAsia="ko-KR"/>
        </w:rPr>
        <w:t xml:space="preserve"> </w:t>
      </w:r>
      <w:r w:rsidR="00BC6E40" w:rsidRPr="007753FA">
        <w:rPr>
          <w:rFonts w:ascii="Times New Roman" w:eastAsia="바탕체" w:hAnsi="Times New Roman"/>
          <w:bCs/>
          <w:lang w:eastAsia="ko-KR"/>
        </w:rPr>
        <w:t>dual registration or multi-SIM</w:t>
      </w:r>
      <w:r w:rsidR="001F75CF">
        <w:rPr>
          <w:rFonts w:ascii="Times New Roman" w:eastAsia="바탕체" w:hAnsi="Times New Roman" w:hint="eastAsia"/>
          <w:bCs/>
          <w:lang w:eastAsia="ko-KR"/>
        </w:rPr>
        <w:t>, granularity of network control on UE-sided triggering of UE capability updates</w:t>
      </w:r>
    </w:p>
    <w:p w14:paraId="1A9E1F7A" w14:textId="7B704A66" w:rsidR="00E6709E" w:rsidRPr="00E6709E" w:rsidRDefault="00E6709E" w:rsidP="00E6709E">
      <w:pPr>
        <w:rPr>
          <w:rFonts w:ascii="Times New Roman" w:eastAsia="바탕체" w:hAnsi="Times New Roman"/>
          <w:bCs/>
          <w:lang w:val="en-US" w:eastAsia="ko-KR"/>
        </w:rPr>
      </w:pPr>
      <w:r w:rsidRPr="00E6709E">
        <w:rPr>
          <w:rFonts w:ascii="Times New Roman" w:eastAsia="바탕체" w:hAnsi="Times New Roman"/>
          <w:b/>
          <w:bCs/>
          <w:lang w:val="en-US" w:eastAsia="ko-KR"/>
        </w:rPr>
        <w:t xml:space="preserve">Pain Points #2 in NR UE capability reporting: lack of effective mechanisms to </w:t>
      </w:r>
      <w:r w:rsidR="002968E8">
        <w:rPr>
          <w:rFonts w:ascii="Times New Roman" w:eastAsia="바탕체" w:hAnsi="Times New Roman" w:hint="eastAsia"/>
          <w:b/>
          <w:bCs/>
          <w:lang w:val="en-US" w:eastAsia="ko-KR"/>
        </w:rPr>
        <w:t>efficiently report</w:t>
      </w:r>
      <w:r w:rsidRPr="00E6709E">
        <w:rPr>
          <w:rFonts w:ascii="Times New Roman" w:eastAsia="바탕체" w:hAnsi="Times New Roman"/>
          <w:b/>
          <w:bCs/>
          <w:lang w:val="en-US" w:eastAsia="ko-KR"/>
        </w:rPr>
        <w:t xml:space="preserve"> dynamic UE capability changes</w:t>
      </w:r>
    </w:p>
    <w:p w14:paraId="11869616" w14:textId="27ED8D14" w:rsidR="00BC6E40" w:rsidRPr="00BB6913" w:rsidRDefault="00BC6E40" w:rsidP="00BC6E40">
      <w:pPr>
        <w:spacing w:before="240"/>
        <w:ind w:left="1419" w:hangingChars="709" w:hanging="1419"/>
        <w:rPr>
          <w:rFonts w:ascii="Times New Roman" w:eastAsia="바탕체" w:hAnsi="Times New Roman"/>
          <w:b/>
          <w:lang w:eastAsia="ko-KR"/>
        </w:rPr>
      </w:pPr>
      <w:r w:rsidRPr="00BB6913">
        <w:rPr>
          <w:rFonts w:ascii="Times New Roman" w:eastAsia="바탕체" w:hAnsi="Times New Roman"/>
          <w:b/>
          <w:lang w:eastAsia="ko-KR"/>
        </w:rPr>
        <w:t xml:space="preserve">Proposal </w:t>
      </w:r>
      <w:r>
        <w:rPr>
          <w:rFonts w:ascii="Times New Roman" w:eastAsia="바탕체" w:hAnsi="Times New Roman" w:hint="eastAsia"/>
          <w:b/>
          <w:lang w:eastAsia="ko-KR"/>
        </w:rPr>
        <w:t>4</w:t>
      </w:r>
      <w:r>
        <w:rPr>
          <w:rFonts w:ascii="Times New Roman" w:eastAsia="바탕체" w:hAnsi="Times New Roman"/>
          <w:b/>
          <w:lang w:eastAsia="ko-KR"/>
        </w:rPr>
        <w:tab/>
      </w:r>
      <w:r w:rsidRPr="00BB6913">
        <w:rPr>
          <w:rFonts w:ascii="Times New Roman" w:eastAsia="바탕체" w:hAnsi="Times New Roman"/>
          <w:b/>
          <w:lang w:eastAsia="ko-KR"/>
        </w:rPr>
        <w:t xml:space="preserve">Study </w:t>
      </w:r>
      <w:r w:rsidR="001F75CF">
        <w:rPr>
          <w:rFonts w:ascii="Times New Roman" w:eastAsia="바탕체" w:hAnsi="Times New Roman" w:hint="eastAsia"/>
          <w:b/>
          <w:lang w:eastAsia="ko-KR"/>
        </w:rPr>
        <w:t xml:space="preserve">efficient UE capability update </w:t>
      </w:r>
      <w:r w:rsidR="001F75CF">
        <w:rPr>
          <w:rFonts w:ascii="Times New Roman" w:eastAsia="바탕체" w:hAnsi="Times New Roman"/>
          <w:b/>
          <w:lang w:eastAsia="ko-KR"/>
        </w:rPr>
        <w:t>mechanism</w:t>
      </w:r>
      <w:r w:rsidR="001F75CF">
        <w:rPr>
          <w:rFonts w:ascii="Times New Roman" w:eastAsia="바탕체" w:hAnsi="Times New Roman" w:hint="eastAsia"/>
          <w:b/>
          <w:lang w:eastAsia="ko-KR"/>
        </w:rPr>
        <w:t xml:space="preserve"> with low signaling overhead, fine-grained network control on triggering of capability updates, and extension of </w:t>
      </w:r>
      <w:r w:rsidRPr="00BB6913">
        <w:rPr>
          <w:rFonts w:ascii="Times New Roman" w:eastAsia="바탕체" w:hAnsi="Times New Roman"/>
          <w:b/>
          <w:lang w:eastAsia="ko-KR"/>
        </w:rPr>
        <w:t xml:space="preserve">index-based </w:t>
      </w:r>
      <w:r w:rsidR="001F75CF">
        <w:rPr>
          <w:rFonts w:ascii="Times New Roman" w:eastAsia="바탕체" w:hAnsi="Times New Roman" w:hint="eastAsia"/>
          <w:b/>
          <w:lang w:eastAsia="ko-KR"/>
        </w:rPr>
        <w:t xml:space="preserve">UE capability </w:t>
      </w:r>
      <w:r w:rsidR="001F75CF">
        <w:rPr>
          <w:rFonts w:ascii="Times New Roman" w:eastAsia="바탕체" w:hAnsi="Times New Roman"/>
          <w:b/>
          <w:lang w:eastAsia="ko-KR"/>
        </w:rPr>
        <w:t>signalling</w:t>
      </w:r>
      <w:r w:rsidR="001F75CF">
        <w:rPr>
          <w:rFonts w:ascii="Times New Roman" w:eastAsia="바탕체" w:hAnsi="Times New Roman" w:hint="eastAsia"/>
          <w:b/>
          <w:lang w:eastAsia="ko-KR"/>
        </w:rPr>
        <w:t xml:space="preserve"> across multiple capability reports. </w:t>
      </w:r>
    </w:p>
    <w:p w14:paraId="076A1E3E" w14:textId="77777777" w:rsidR="00BC6E40" w:rsidRDefault="00BC6E40" w:rsidP="00023A84">
      <w:pPr>
        <w:spacing w:before="240"/>
        <w:ind w:left="1419" w:hangingChars="709" w:hanging="1419"/>
        <w:rPr>
          <w:rFonts w:ascii="Times New Roman" w:eastAsia="바탕체" w:hAnsi="Times New Roman"/>
          <w:b/>
          <w:lang w:eastAsia="ko-KR"/>
        </w:rPr>
      </w:pPr>
    </w:p>
    <w:p w14:paraId="5A41E4A5" w14:textId="5B2A58E9" w:rsidR="00FE675E" w:rsidRPr="007753FA" w:rsidRDefault="00FE675E" w:rsidP="00FE675E">
      <w:pPr>
        <w:pStyle w:val="2"/>
        <w:rPr>
          <w:b/>
          <w:bCs/>
          <w:sz w:val="28"/>
          <w:szCs w:val="28"/>
        </w:rPr>
      </w:pPr>
      <w:r w:rsidRPr="007753FA">
        <w:rPr>
          <w:rFonts w:hint="eastAsia"/>
          <w:b/>
          <w:bCs/>
          <w:sz w:val="28"/>
          <w:szCs w:val="28"/>
        </w:rPr>
        <w:t>Cell DTX/DRX operation</w:t>
      </w:r>
    </w:p>
    <w:p w14:paraId="1378CC48" w14:textId="046B6DEF" w:rsidR="008563C8" w:rsidRPr="003B0BDD" w:rsidRDefault="008563C8" w:rsidP="003B0BDD">
      <w:pPr>
        <w:rPr>
          <w:rFonts w:ascii="Times New Roman" w:eastAsia="바탕체" w:hAnsi="Times New Roman"/>
          <w:bCs/>
          <w:lang w:eastAsia="ko-KR"/>
        </w:rPr>
      </w:pPr>
      <w:r w:rsidRPr="008563C8">
        <w:rPr>
          <w:rFonts w:ascii="Times New Roman" w:eastAsia="바탕체" w:hAnsi="Times New Roman"/>
          <w:bCs/>
          <w:lang w:eastAsia="ko-KR"/>
        </w:rPr>
        <w:t>In NR, cell DRX and cell DTX were introduced with the objective of achieving network energy saving by allowing gNBs to temporarily suspend downlink or uplink activity. However, in practice, the NES gain from these features is very limited. Specifically, during the cell DTX off period, the network does not fully switch off downlink transmissions: certain signals such as SSB and HARQ retransmissions are still transmitted. Likewise, during the cell DRX off period, uplink transmissions are not completely prohibited, as UEs are allowed to initiate random access procedures if triggered. As a result, the gNB cannot entirely switch off its transmitter or receiver, preventing the network from entering a deep sleep state.</w:t>
      </w:r>
    </w:p>
    <w:p w14:paraId="76F19064" w14:textId="64C79242" w:rsidR="00F44F84" w:rsidRDefault="00F44F84" w:rsidP="003B0BDD">
      <w:pPr>
        <w:rPr>
          <w:rFonts w:ascii="Times New Roman" w:eastAsia="바탕체" w:hAnsi="Times New Roman"/>
          <w:bCs/>
          <w:lang w:eastAsia="ko-KR"/>
        </w:rPr>
      </w:pPr>
      <w:r w:rsidRPr="00101350">
        <w:rPr>
          <w:rFonts w:ascii="Times New Roman" w:eastAsia="바탕체" w:hAnsi="Times New Roman"/>
          <w:bCs/>
          <w:lang w:eastAsia="ko-KR"/>
        </w:rPr>
        <w:t>The primary reason for these exceptions is backward compatibility with legacy UEs. Since cell DRX/DTX were introduced in Release 18, these mandatory UL/DL transmissions during the off periods ensure that pre-Rel-18 UEs continue to operate correctly. However, this design choice significantly undermines the energy saving benefits for the network.</w:t>
      </w:r>
    </w:p>
    <w:p w14:paraId="02EBCB1C" w14:textId="329C7858" w:rsidR="0053162E" w:rsidRPr="003B0BDD" w:rsidRDefault="0053162E" w:rsidP="0053162E">
      <w:pPr>
        <w:spacing w:before="240"/>
        <w:rPr>
          <w:rFonts w:ascii="Times New Roman" w:eastAsia="바탕체" w:hAnsi="Times New Roman"/>
          <w:b/>
          <w:color w:val="000000" w:themeColor="text1"/>
          <w:lang w:val="en-US" w:eastAsia="ko-KR"/>
        </w:rPr>
      </w:pPr>
      <w:r w:rsidRPr="003B0BDD">
        <w:rPr>
          <w:rFonts w:ascii="Times New Roman" w:eastAsia="바탕체" w:hAnsi="Times New Roman"/>
          <w:b/>
          <w:bCs/>
          <w:color w:val="000000" w:themeColor="text1"/>
          <w:lang w:val="en-US" w:eastAsia="ko-KR"/>
        </w:rPr>
        <w:t xml:space="preserve">Pain Points of </w:t>
      </w:r>
      <w:r>
        <w:rPr>
          <w:rFonts w:ascii="Times New Roman" w:eastAsia="바탕체" w:hAnsi="Times New Roman" w:hint="eastAsia"/>
          <w:b/>
          <w:bCs/>
          <w:color w:val="000000" w:themeColor="text1"/>
          <w:lang w:val="en-US" w:eastAsia="ko-KR"/>
        </w:rPr>
        <w:t xml:space="preserve">NR </w:t>
      </w:r>
      <w:r w:rsidRPr="003B0BDD">
        <w:rPr>
          <w:rFonts w:ascii="Times New Roman" w:eastAsia="바탕체" w:hAnsi="Times New Roman"/>
          <w:b/>
          <w:bCs/>
          <w:color w:val="000000" w:themeColor="text1"/>
          <w:lang w:val="en-US" w:eastAsia="ko-KR"/>
        </w:rPr>
        <w:t>Cell DTX/DRX</w:t>
      </w:r>
      <w:r>
        <w:rPr>
          <w:rFonts w:ascii="Times New Roman" w:eastAsia="바탕체" w:hAnsi="Times New Roman" w:hint="eastAsia"/>
          <w:b/>
          <w:bCs/>
          <w:color w:val="000000" w:themeColor="text1"/>
          <w:lang w:val="en-US" w:eastAsia="ko-KR"/>
        </w:rPr>
        <w:t xml:space="preserve">: </w:t>
      </w:r>
      <w:r>
        <w:rPr>
          <w:rFonts w:ascii="Times New Roman" w:eastAsia="바탕체" w:hAnsi="Times New Roman" w:hint="eastAsia"/>
          <w:b/>
          <w:color w:val="000000" w:themeColor="text1"/>
          <w:lang w:val="en-US" w:eastAsia="ko-KR"/>
        </w:rPr>
        <w:t xml:space="preserve">Limited NES gain due to </w:t>
      </w:r>
      <w:r w:rsidRPr="001C0813">
        <w:rPr>
          <w:rFonts w:ascii="Times New Roman" w:eastAsia="바탕체" w:hAnsi="Times New Roman"/>
          <w:b/>
          <w:color w:val="000000" w:themeColor="text1"/>
          <w:lang w:val="en-US" w:eastAsia="ko-KR"/>
        </w:rPr>
        <w:t xml:space="preserve">many DL/UL transmissions </w:t>
      </w:r>
      <w:r>
        <w:rPr>
          <w:rFonts w:ascii="Times New Roman" w:eastAsia="바탕체" w:hAnsi="Times New Roman" w:hint="eastAsia"/>
          <w:b/>
          <w:color w:val="000000" w:themeColor="text1"/>
          <w:lang w:val="en-US" w:eastAsia="ko-KR"/>
        </w:rPr>
        <w:t>allowed d</w:t>
      </w:r>
      <w:r w:rsidRPr="001C0813">
        <w:rPr>
          <w:rFonts w:ascii="Times New Roman" w:eastAsia="바탕체" w:hAnsi="Times New Roman"/>
          <w:b/>
          <w:color w:val="000000" w:themeColor="text1"/>
          <w:lang w:val="en-US" w:eastAsia="ko-KR"/>
        </w:rPr>
        <w:t>uring cell DTX/DRX off</w:t>
      </w:r>
      <w:r w:rsidR="008B6370">
        <w:rPr>
          <w:rFonts w:ascii="Times New Roman" w:eastAsia="바탕체" w:hAnsi="Times New Roman" w:hint="eastAsia"/>
          <w:b/>
          <w:color w:val="000000" w:themeColor="text1"/>
          <w:lang w:val="en-US" w:eastAsia="ko-KR"/>
        </w:rPr>
        <w:t xml:space="preserve"> periods</w:t>
      </w:r>
    </w:p>
    <w:p w14:paraId="52E86F04" w14:textId="16BF2176" w:rsidR="00101350" w:rsidRPr="003B0BDD" w:rsidRDefault="00101350" w:rsidP="003B0BDD">
      <w:pPr>
        <w:rPr>
          <w:rFonts w:ascii="Times New Roman" w:eastAsia="바탕체" w:hAnsi="Times New Roman"/>
          <w:bCs/>
          <w:lang w:eastAsia="ko-KR"/>
        </w:rPr>
      </w:pPr>
      <w:r w:rsidRPr="00101350">
        <w:rPr>
          <w:rFonts w:ascii="Times New Roman" w:eastAsia="바탕체" w:hAnsi="Times New Roman"/>
          <w:bCs/>
          <w:lang w:eastAsia="ko-KR"/>
        </w:rPr>
        <w:t xml:space="preserve">For 6G, it is important to avoid such legacy-driven limitations by introducing cell DRX/DTX from </w:t>
      </w:r>
      <w:r w:rsidRPr="00101350">
        <w:rPr>
          <w:rFonts w:ascii="Times New Roman" w:eastAsia="바탕체" w:hAnsi="Times New Roman" w:hint="eastAsia"/>
          <w:bCs/>
          <w:lang w:eastAsia="ko-KR"/>
        </w:rPr>
        <w:t>6G DAY1</w:t>
      </w:r>
      <w:r w:rsidRPr="00101350">
        <w:rPr>
          <w:rFonts w:ascii="Times New Roman" w:eastAsia="바탕체" w:hAnsi="Times New Roman"/>
          <w:bCs/>
          <w:lang w:eastAsia="ko-KR"/>
        </w:rPr>
        <w:t>. A promising approach is to minimize the allowed downlink and uplink activity during cell DTX/DRX off periods. For example, the network could significantly extend the periodicity of reference signal transmissions during cell DTX off, and restrict uplink transmissions to the minimum necessary during cell DRX off (and, if feasible, conditionally prohibit all UL/DL transmissions). This would allow the network to spend more time in low-power states, maximizing NES without being constrained by legacy compatibility.</w:t>
      </w:r>
    </w:p>
    <w:p w14:paraId="40DD8114" w14:textId="2FA868A0" w:rsidR="002562BD" w:rsidRDefault="002562BD" w:rsidP="002562BD">
      <w:pPr>
        <w:spacing w:before="240"/>
        <w:ind w:left="1419" w:hangingChars="709" w:hanging="1419"/>
        <w:rPr>
          <w:rFonts w:ascii="Times New Roman" w:eastAsia="바탕체" w:hAnsi="Times New Roman"/>
          <w:b/>
          <w:lang w:eastAsia="ko-KR"/>
        </w:rPr>
      </w:pPr>
      <w:r w:rsidRPr="002562BD">
        <w:rPr>
          <w:rFonts w:ascii="Times New Roman" w:eastAsia="바탕체" w:hAnsi="Times New Roman" w:hint="eastAsia"/>
          <w:b/>
          <w:lang w:eastAsia="ko-KR"/>
        </w:rPr>
        <w:t xml:space="preserve">Proposal </w:t>
      </w:r>
      <w:r w:rsidR="00BC6E40">
        <w:rPr>
          <w:rFonts w:ascii="Times New Roman" w:eastAsia="바탕체" w:hAnsi="Times New Roman" w:hint="eastAsia"/>
          <w:b/>
          <w:lang w:eastAsia="ko-KR"/>
        </w:rPr>
        <w:t>5</w:t>
      </w:r>
      <w:r>
        <w:rPr>
          <w:rFonts w:ascii="Times New Roman" w:eastAsia="바탕체" w:hAnsi="Times New Roman"/>
          <w:b/>
          <w:lang w:eastAsia="ko-KR"/>
        </w:rPr>
        <w:tab/>
      </w:r>
      <w:r w:rsidR="002F0AB8" w:rsidRPr="002F0AB8">
        <w:rPr>
          <w:rFonts w:ascii="Times New Roman" w:eastAsia="바탕체" w:hAnsi="Times New Roman"/>
          <w:b/>
          <w:lang w:eastAsia="ko-KR"/>
        </w:rPr>
        <w:t>Study Cell DTX/DRX for 6G, focusing on significantly reducing downlink and uplink activity during OFF periods (and potentially achieving complete suspension when feasible), in order to maximize network energy saving while minimizing UE experience degradation.</w:t>
      </w:r>
    </w:p>
    <w:p w14:paraId="12C8960C" w14:textId="77777777" w:rsidR="003C3CDE" w:rsidRDefault="003C3CDE" w:rsidP="003C3CDE">
      <w:pPr>
        <w:spacing w:before="240"/>
        <w:ind w:left="1419" w:hangingChars="709" w:hanging="1419"/>
        <w:rPr>
          <w:rFonts w:ascii="Times New Roman" w:eastAsia="바탕체" w:hAnsi="Times New Roman"/>
          <w:b/>
          <w:lang w:eastAsia="ko-KR"/>
        </w:rPr>
      </w:pPr>
    </w:p>
    <w:p w14:paraId="3430F90A" w14:textId="77777777" w:rsidR="003C3CDE" w:rsidRPr="007753FA" w:rsidRDefault="003C3CDE" w:rsidP="003C3CDE">
      <w:pPr>
        <w:pStyle w:val="2"/>
        <w:rPr>
          <w:b/>
          <w:bCs/>
          <w:sz w:val="28"/>
          <w:szCs w:val="28"/>
        </w:rPr>
      </w:pPr>
      <w:r w:rsidRPr="007753FA">
        <w:rPr>
          <w:b/>
          <w:bCs/>
          <w:sz w:val="28"/>
          <w:szCs w:val="28"/>
        </w:rPr>
        <w:t>NTN</w:t>
      </w:r>
    </w:p>
    <w:p w14:paraId="67B2F98A" w14:textId="77777777" w:rsidR="00EA0A49" w:rsidRPr="00EA0A49" w:rsidRDefault="00EA0A49" w:rsidP="00EA0A49">
      <w:pPr>
        <w:rPr>
          <w:rFonts w:ascii="Times New Roman" w:eastAsia="바탕체" w:hAnsi="Times New Roman"/>
          <w:bCs/>
          <w:lang w:eastAsia="ko-KR"/>
        </w:rPr>
      </w:pPr>
      <w:r w:rsidRPr="00EA0A49">
        <w:rPr>
          <w:rFonts w:ascii="Times New Roman" w:eastAsia="바탕체" w:hAnsi="Times New Roman"/>
          <w:bCs/>
          <w:lang w:eastAsia="ko-KR"/>
        </w:rPr>
        <w:t xml:space="preserve">In 5G NR, to simplify the specification work, it is assumed that all the UEs have the valid UE location. Based on this assumption, the specification works for NTN support are simplified especially for the physical channels and procedure design to cover the high Doppler shift and large propagation delay in NTN scenario. Moreover, in </w:t>
      </w:r>
      <w:r w:rsidRPr="00EA0A49">
        <w:rPr>
          <w:rFonts w:ascii="Times New Roman" w:eastAsia="바탕체" w:hAnsi="Times New Roman" w:hint="eastAsia"/>
          <w:bCs/>
          <w:lang w:eastAsia="ko-KR"/>
        </w:rPr>
        <w:t xml:space="preserve">the </w:t>
      </w:r>
      <w:r w:rsidRPr="00EA0A49">
        <w:rPr>
          <w:rFonts w:ascii="Times New Roman" w:eastAsia="바탕체" w:hAnsi="Times New Roman"/>
          <w:bCs/>
          <w:lang w:eastAsia="ko-KR"/>
        </w:rPr>
        <w:t>NTN scenario, the RSRP measurement results could be similar within a cell area</w:t>
      </w:r>
      <w:r w:rsidRPr="00EA0A49">
        <w:rPr>
          <w:rFonts w:ascii="Times New Roman" w:eastAsia="바탕체" w:hAnsi="Times New Roman" w:hint="eastAsia"/>
          <w:bCs/>
          <w:lang w:eastAsia="ko-KR"/>
        </w:rPr>
        <w:t>.</w:t>
      </w:r>
      <w:r w:rsidRPr="00EA0A49">
        <w:rPr>
          <w:rFonts w:ascii="Times New Roman" w:eastAsia="바탕체" w:hAnsi="Times New Roman"/>
          <w:bCs/>
          <w:lang w:eastAsia="ko-KR"/>
        </w:rPr>
        <w:t xml:space="preserve"> </w:t>
      </w:r>
      <w:r w:rsidRPr="00EA0A49">
        <w:rPr>
          <w:rFonts w:ascii="Times New Roman" w:eastAsia="바탕체" w:hAnsi="Times New Roman" w:hint="eastAsia"/>
          <w:bCs/>
          <w:lang w:eastAsia="ko-KR"/>
        </w:rPr>
        <w:t>T</w:t>
      </w:r>
      <w:r w:rsidRPr="00EA0A49">
        <w:rPr>
          <w:rFonts w:ascii="Times New Roman" w:eastAsia="바탕체" w:hAnsi="Times New Roman"/>
          <w:bCs/>
          <w:lang w:eastAsia="ko-KR"/>
        </w:rPr>
        <w:t xml:space="preserve">o mitigate this issue, the location-based handover and cell managements were introduced instead of the RSRP-based procedure. However, in 6GR, it is important to support the UE without the GNSS capability to extend the applicable UE types for the NTN. In this case, the location-based procedures in NR NTN would need to be revisited while the measurement-based procedure may not work properly. </w:t>
      </w:r>
    </w:p>
    <w:p w14:paraId="581C164C" w14:textId="77777777" w:rsidR="00EA0A49" w:rsidRPr="00EA0A49" w:rsidRDefault="00EA0A49" w:rsidP="00EA0A49">
      <w:pPr>
        <w:rPr>
          <w:rFonts w:ascii="Times New Roman" w:eastAsia="바탕체" w:hAnsi="Times New Roman"/>
          <w:bCs/>
          <w:lang w:eastAsia="ko-KR"/>
        </w:rPr>
      </w:pPr>
      <w:r w:rsidRPr="00EA0A49">
        <w:rPr>
          <w:rFonts w:ascii="Times New Roman" w:eastAsia="바탕체" w:hAnsi="Times New Roman" w:hint="eastAsia"/>
          <w:bCs/>
          <w:lang w:eastAsia="ko-KR"/>
        </w:rPr>
        <w:t>F</w:t>
      </w:r>
      <w:r w:rsidRPr="00EA0A49">
        <w:rPr>
          <w:rFonts w:ascii="Times New Roman" w:eastAsia="바탕체" w:hAnsi="Times New Roman"/>
          <w:bCs/>
          <w:lang w:eastAsia="ko-KR"/>
        </w:rPr>
        <w:t xml:space="preserve">or the quasi-earth fixed cells, the UE needs to perform the satellite switching to acquires the DL/UL timing for the new target satellite. </w:t>
      </w:r>
      <w:r w:rsidRPr="00EA0A49">
        <w:rPr>
          <w:rFonts w:ascii="Times New Roman" w:eastAsia="바탕체" w:hAnsi="Times New Roman" w:hint="eastAsia"/>
          <w:bCs/>
          <w:lang w:eastAsia="ko-KR"/>
        </w:rPr>
        <w:t>Even during</w:t>
      </w:r>
      <w:r w:rsidRPr="00EA0A49">
        <w:rPr>
          <w:rFonts w:ascii="Times New Roman" w:eastAsia="바탕체" w:hAnsi="Times New Roman"/>
          <w:bCs/>
          <w:lang w:eastAsia="ko-KR"/>
        </w:rPr>
        <w:t xml:space="preserve"> soft satellite switching, the UE may not receive and transmit data for the source satellite during the time </w:t>
      </w:r>
      <w:r w:rsidRPr="00EA0A49">
        <w:rPr>
          <w:rFonts w:ascii="Times New Roman" w:eastAsia="바탕체" w:hAnsi="Times New Roman" w:hint="eastAsia"/>
          <w:bCs/>
          <w:lang w:eastAsia="ko-KR"/>
        </w:rPr>
        <w:t xml:space="preserve">that </w:t>
      </w:r>
      <w:r w:rsidRPr="00EA0A49">
        <w:rPr>
          <w:rFonts w:ascii="Times New Roman" w:eastAsia="바탕체" w:hAnsi="Times New Roman"/>
          <w:bCs/>
          <w:lang w:eastAsia="ko-KR"/>
        </w:rPr>
        <w:t xml:space="preserve">the UE tries to detect SSB for the target satellite. </w:t>
      </w:r>
      <w:r w:rsidRPr="00EA0A49">
        <w:rPr>
          <w:rFonts w:ascii="Times New Roman" w:eastAsia="바탕체" w:hAnsi="Times New Roman" w:hint="eastAsia"/>
          <w:bCs/>
          <w:lang w:eastAsia="ko-KR"/>
        </w:rPr>
        <w:t>D</w:t>
      </w:r>
      <w:r w:rsidRPr="00EA0A49">
        <w:rPr>
          <w:rFonts w:ascii="Times New Roman" w:eastAsia="바탕체" w:hAnsi="Times New Roman"/>
          <w:bCs/>
          <w:lang w:eastAsia="ko-KR"/>
        </w:rPr>
        <w:t>uring the satellite switching, the UE could suffer from the service interruption. Meanwhile, in the earth-moving cells, the NTN UE experiences frequent handover due to the satellite mobility. As the satellite moves fast, the serving cell of a UE keeps changing, even though the UE doesn’t move.</w:t>
      </w:r>
      <w:r w:rsidRPr="00EA0A49">
        <w:rPr>
          <w:rFonts w:ascii="Times New Roman" w:eastAsia="바탕체" w:hAnsi="Times New Roman" w:hint="eastAsia"/>
          <w:bCs/>
          <w:lang w:eastAsia="ko-KR"/>
        </w:rPr>
        <w:t xml:space="preserve"> I</w:t>
      </w:r>
      <w:r w:rsidRPr="00EA0A49">
        <w:rPr>
          <w:rFonts w:ascii="Times New Roman" w:eastAsia="바탕체" w:hAnsi="Times New Roman"/>
          <w:bCs/>
          <w:lang w:eastAsia="ko-KR"/>
        </w:rPr>
        <w:t xml:space="preserve">n 6GR NTN, VLEO can be further considered for the relatively high throughput and low latency. However, due to the lower altitude of the VLEO (e.g., 300km) and the higher satellite speed, it is expected that satellite switching will occur more frequently. Depending on the target scenario (e.g., voice call or emergency alert), the service continuity would be critical, and then the service interruption needs to be resolved or mitigated further. </w:t>
      </w:r>
    </w:p>
    <w:p w14:paraId="4890426B" w14:textId="77777777" w:rsidR="00EA0A49" w:rsidRPr="00EA0A49" w:rsidRDefault="00EA0A49" w:rsidP="00EA0A49">
      <w:pPr>
        <w:rPr>
          <w:rFonts w:ascii="Times New Roman" w:eastAsia="바탕체" w:hAnsi="Times New Roman"/>
          <w:bCs/>
          <w:lang w:eastAsia="ko-KR"/>
        </w:rPr>
      </w:pPr>
      <w:r w:rsidRPr="00EA0A49">
        <w:rPr>
          <w:rFonts w:ascii="Times New Roman" w:eastAsia="바탕체" w:hAnsi="Times New Roman"/>
          <w:bCs/>
          <w:lang w:eastAsia="ko-KR"/>
        </w:rPr>
        <w:t xml:space="preserve">In NR NTN, due to the large propagation delay and the limited HARQ buffer at the UE side, it is supported that the NW disables HARQ feedback for some HARQ processes. In this case, the data associated with the HARQ process without HARQ feedback may depend on the </w:t>
      </w:r>
      <w:r w:rsidRPr="00EA0A49">
        <w:rPr>
          <w:rFonts w:ascii="Times New Roman" w:eastAsia="바탕체" w:hAnsi="Times New Roman" w:hint="eastAsia"/>
          <w:bCs/>
          <w:lang w:eastAsia="ko-KR"/>
        </w:rPr>
        <w:t>RLC</w:t>
      </w:r>
      <w:r w:rsidRPr="00EA0A49">
        <w:rPr>
          <w:rFonts w:ascii="Times New Roman" w:eastAsia="바탕체" w:hAnsi="Times New Roman"/>
          <w:bCs/>
          <w:lang w:eastAsia="ko-KR"/>
        </w:rPr>
        <w:t xml:space="preserve"> ACK mechanism for the reliable communication. However, it can cause huge end-to-end latency. Moreover, in 6GR, currently it is unclear whether the </w:t>
      </w:r>
      <w:r w:rsidRPr="00EA0A49">
        <w:rPr>
          <w:rFonts w:ascii="Times New Roman" w:eastAsia="바탕체" w:hAnsi="Times New Roman" w:hint="eastAsia"/>
          <w:bCs/>
          <w:lang w:eastAsia="ko-KR"/>
        </w:rPr>
        <w:t xml:space="preserve">RLC </w:t>
      </w:r>
      <w:r w:rsidRPr="00EA0A49">
        <w:rPr>
          <w:rFonts w:ascii="Times New Roman" w:eastAsia="바탕체" w:hAnsi="Times New Roman"/>
          <w:bCs/>
          <w:lang w:eastAsia="ko-KR"/>
        </w:rPr>
        <w:t xml:space="preserve">ACK mechanism will be introduced or not. In those situation, more reliable communication via NTN would need to be further considered in 6GR. The reliable transmission could save the resources for the retransmissions, and then the overall latency could be further enhanced. </w:t>
      </w:r>
      <w:r w:rsidRPr="00EA0A49">
        <w:rPr>
          <w:rFonts w:ascii="Times New Roman" w:eastAsia="바탕체" w:hAnsi="Times New Roman" w:hint="eastAsia"/>
          <w:bCs/>
          <w:lang w:eastAsia="ko-KR"/>
        </w:rPr>
        <w:t xml:space="preserve">The enhancements for reliability and latency cause throughput increasing. </w:t>
      </w:r>
      <w:r w:rsidRPr="00EA0A49">
        <w:rPr>
          <w:rFonts w:ascii="Times New Roman" w:eastAsia="바탕체" w:hAnsi="Times New Roman"/>
          <w:bCs/>
          <w:lang w:eastAsia="ko-KR"/>
        </w:rPr>
        <w:t>Th</w:t>
      </w:r>
      <w:r w:rsidRPr="00EA0A49">
        <w:rPr>
          <w:rFonts w:ascii="Times New Roman" w:eastAsia="바탕체" w:hAnsi="Times New Roman" w:hint="eastAsia"/>
          <w:bCs/>
          <w:lang w:eastAsia="ko-KR"/>
        </w:rPr>
        <w:t>ese</w:t>
      </w:r>
      <w:r w:rsidRPr="00EA0A49">
        <w:rPr>
          <w:rFonts w:ascii="Times New Roman" w:eastAsia="바탕체" w:hAnsi="Times New Roman"/>
          <w:bCs/>
          <w:lang w:eastAsia="ko-KR"/>
        </w:rPr>
        <w:t xml:space="preserve"> kind</w:t>
      </w:r>
      <w:r w:rsidRPr="00EA0A49">
        <w:rPr>
          <w:rFonts w:ascii="Times New Roman" w:eastAsia="바탕체" w:hAnsi="Times New Roman" w:hint="eastAsia"/>
          <w:bCs/>
          <w:lang w:eastAsia="ko-KR"/>
        </w:rPr>
        <w:t>s</w:t>
      </w:r>
      <w:r w:rsidRPr="00EA0A49">
        <w:rPr>
          <w:rFonts w:ascii="Times New Roman" w:eastAsia="바탕체" w:hAnsi="Times New Roman"/>
          <w:bCs/>
          <w:lang w:eastAsia="ko-KR"/>
        </w:rPr>
        <w:t xml:space="preserve"> of enhancements would be useful for the successful commercialize the NTN. In 6GR, it would be necessary to study how to improve reliability/throughput for the NTN UE.</w:t>
      </w:r>
    </w:p>
    <w:p w14:paraId="7FFECCCA" w14:textId="5F6FE967" w:rsidR="003C3CDE" w:rsidRPr="007753FA" w:rsidRDefault="003C3CDE" w:rsidP="007753FA">
      <w:pPr>
        <w:spacing w:before="240"/>
        <w:ind w:left="1419" w:hangingChars="709" w:hanging="1419"/>
        <w:rPr>
          <w:rFonts w:ascii="Times New Roman" w:eastAsia="바탕체" w:hAnsi="Times New Roman"/>
          <w:b/>
          <w:lang w:eastAsia="ko-KR"/>
        </w:rPr>
      </w:pPr>
      <w:r w:rsidRPr="007753FA">
        <w:rPr>
          <w:rFonts w:ascii="Times New Roman" w:eastAsia="바탕체" w:hAnsi="Times New Roman"/>
          <w:b/>
          <w:lang w:eastAsia="ko-KR"/>
        </w:rPr>
        <w:lastRenderedPageBreak/>
        <w:t>Observation</w:t>
      </w:r>
      <w:r w:rsidR="002004BE">
        <w:rPr>
          <w:rFonts w:ascii="Times New Roman" w:eastAsia="바탕체" w:hAnsi="Times New Roman"/>
          <w:b/>
          <w:lang w:eastAsia="ko-KR"/>
        </w:rPr>
        <w:tab/>
      </w:r>
      <w:r w:rsidRPr="007753FA">
        <w:rPr>
          <w:rFonts w:ascii="Times New Roman" w:eastAsia="바탕체" w:hAnsi="Times New Roman"/>
          <w:b/>
          <w:lang w:eastAsia="ko-KR"/>
        </w:rPr>
        <w:t>According to newly considered aspects (e.g., GNSS-less, VLEO) in 6GR NTN, some of 5G NTN mechanisms might be no longer feasible or be inefficient. To aim at a harmonized 6GR design for TN and NTN, an introduction of new scenario-related functions would need to be studied together from the early stage of 6GR.</w:t>
      </w:r>
    </w:p>
    <w:p w14:paraId="6D03621B" w14:textId="48778CA6" w:rsidR="003C3CDE" w:rsidRPr="00BB6913" w:rsidRDefault="003C3CDE" w:rsidP="003C3CDE">
      <w:pPr>
        <w:spacing w:before="240"/>
        <w:ind w:left="1419" w:hangingChars="709" w:hanging="1419"/>
        <w:rPr>
          <w:rFonts w:ascii="Times New Roman" w:eastAsia="바탕체" w:hAnsi="Times New Roman" w:hint="eastAsia"/>
          <w:b/>
          <w:lang w:eastAsia="ko-KR"/>
        </w:rPr>
      </w:pPr>
      <w:r w:rsidRPr="00BB6913">
        <w:rPr>
          <w:rFonts w:ascii="Times New Roman" w:eastAsia="바탕체" w:hAnsi="Times New Roman"/>
          <w:b/>
          <w:lang w:eastAsia="ko-KR"/>
        </w:rPr>
        <w:t xml:space="preserve">Proposal </w:t>
      </w:r>
      <w:r>
        <w:rPr>
          <w:rFonts w:ascii="Times New Roman" w:eastAsia="바탕체" w:hAnsi="Times New Roman"/>
          <w:b/>
          <w:lang w:eastAsia="ko-KR"/>
        </w:rPr>
        <w:t>6</w:t>
      </w:r>
      <w:r>
        <w:rPr>
          <w:rFonts w:ascii="Times New Roman" w:eastAsia="바탕체" w:hAnsi="Times New Roman"/>
          <w:b/>
          <w:lang w:eastAsia="ko-KR"/>
        </w:rPr>
        <w:tab/>
      </w:r>
      <w:r w:rsidRPr="00CC5D1D">
        <w:rPr>
          <w:rFonts w:ascii="Times New Roman" w:eastAsia="바탕체" w:hAnsi="Times New Roman"/>
          <w:b/>
          <w:lang w:eastAsia="ko-KR"/>
        </w:rPr>
        <w:t>Study enhanced mechanisms for 6G NTN to support additional aspects beyond those considered in 5G NTN, such as a) UEs without GNSS capability b) services with reduced interruptions (due to handovers/satellite switching) and/or improved reliability/throughput</w:t>
      </w:r>
      <w:r w:rsidR="00AE2FDB">
        <w:rPr>
          <w:rFonts w:ascii="Times New Roman" w:eastAsia="바탕체" w:hAnsi="Times New Roman" w:hint="eastAsia"/>
          <w:b/>
          <w:lang w:eastAsia="ko-KR"/>
        </w:rPr>
        <w:t>.</w:t>
      </w:r>
    </w:p>
    <w:bookmarkEnd w:id="6"/>
    <w:p w14:paraId="500142B4" w14:textId="28BE93A4" w:rsidR="00C16C18" w:rsidRPr="00C16C18" w:rsidRDefault="00452FDB" w:rsidP="00C16C18">
      <w:pPr>
        <w:pStyle w:val="1"/>
        <w:rPr>
          <w:rFonts w:eastAsiaTheme="minorEastAsia"/>
          <w:u w:val="single"/>
          <w:lang w:eastAsia="ko-KR"/>
        </w:rPr>
      </w:pPr>
      <w:r w:rsidRPr="00FC4C53">
        <w:rPr>
          <w:lang w:val="en-US"/>
        </w:rPr>
        <w:t>Conclusion</w:t>
      </w:r>
    </w:p>
    <w:p w14:paraId="611458ED" w14:textId="2045D0C8" w:rsidR="001F75CF" w:rsidRPr="00FC4C53" w:rsidRDefault="001F75CF" w:rsidP="00C16C18">
      <w:pPr>
        <w:rPr>
          <w:rFonts w:ascii="Times New Roman" w:eastAsia="바탕체" w:hAnsi="Times New Roman"/>
          <w:b/>
          <w:u w:val="single"/>
          <w:lang w:eastAsia="ko-KR"/>
        </w:rPr>
      </w:pPr>
      <w:r w:rsidRPr="00FC4C53">
        <w:rPr>
          <w:rFonts w:ascii="Times New Roman" w:eastAsia="바탕체" w:hAnsi="Times New Roman" w:hint="eastAsia"/>
          <w:b/>
          <w:u w:val="single"/>
          <w:lang w:eastAsia="ko-KR"/>
        </w:rPr>
        <w:t>Pain points</w:t>
      </w:r>
      <w:r w:rsidR="00C16C18">
        <w:rPr>
          <w:rFonts w:ascii="Times New Roman" w:eastAsia="바탕체" w:hAnsi="Times New Roman" w:hint="eastAsia"/>
          <w:b/>
          <w:u w:val="single"/>
          <w:lang w:eastAsia="ko-KR"/>
        </w:rPr>
        <w:t xml:space="preserve"> (lessons learned from NR)</w:t>
      </w:r>
    </w:p>
    <w:p w14:paraId="6CE72D69" w14:textId="11BCC318" w:rsidR="00C16C18" w:rsidRDefault="00C16C18" w:rsidP="00C16C18">
      <w:pPr>
        <w:spacing w:before="240"/>
        <w:rPr>
          <w:rFonts w:ascii="Times New Roman" w:eastAsia="바탕체" w:hAnsi="Times New Roman"/>
          <w:b/>
          <w:bCs/>
          <w:color w:val="000000" w:themeColor="text1"/>
          <w:lang w:val="en-US" w:eastAsia="ko-KR"/>
        </w:rPr>
      </w:pPr>
      <w:r>
        <w:rPr>
          <w:rFonts w:ascii="Times New Roman" w:eastAsia="바탕체" w:hAnsi="Times New Roman" w:hint="eastAsia"/>
          <w:b/>
          <w:bCs/>
          <w:color w:val="000000" w:themeColor="text1"/>
          <w:lang w:val="en-US" w:eastAsia="ko-KR"/>
        </w:rPr>
        <w:t>Scenarios/deployments</w:t>
      </w:r>
    </w:p>
    <w:p w14:paraId="370A4F4A" w14:textId="7F9C8829" w:rsidR="00C16C18" w:rsidRPr="00826E05" w:rsidRDefault="00C16C18" w:rsidP="00C16C18">
      <w:pPr>
        <w:numPr>
          <w:ilvl w:val="0"/>
          <w:numId w:val="21"/>
        </w:numPr>
        <w:rPr>
          <w:rFonts w:ascii="Times New Roman" w:eastAsia="바탕체" w:hAnsi="Times New Roman"/>
          <w:bCs/>
          <w:color w:val="000000" w:themeColor="text1"/>
          <w:lang w:val="en-US" w:eastAsia="ko-KR"/>
        </w:rPr>
      </w:pPr>
      <w:r w:rsidRPr="00826E05">
        <w:rPr>
          <w:rFonts w:ascii="Times New Roman" w:eastAsia="바탕체" w:hAnsi="Times New Roman" w:hint="eastAsia"/>
          <w:bCs/>
          <w:color w:val="000000" w:themeColor="text1"/>
          <w:lang w:val="en-US" w:eastAsia="ko-KR"/>
        </w:rPr>
        <w:t>Lack of spectrum utilization and operations over one or more carriers/bands for RRC_IDLE/INACTIVE</w:t>
      </w:r>
    </w:p>
    <w:p w14:paraId="56EF1B77" w14:textId="266CCD3C" w:rsidR="00C16C18" w:rsidRPr="00826E05" w:rsidRDefault="00C16C18" w:rsidP="00FC4C53">
      <w:pPr>
        <w:numPr>
          <w:ilvl w:val="0"/>
          <w:numId w:val="21"/>
        </w:numPr>
        <w:rPr>
          <w:rFonts w:ascii="Times New Roman" w:eastAsia="바탕체" w:hAnsi="Times New Roman"/>
          <w:bCs/>
          <w:color w:val="000000" w:themeColor="text1"/>
          <w:lang w:val="en-US" w:eastAsia="ko-KR"/>
        </w:rPr>
      </w:pPr>
      <w:r w:rsidRPr="00826E05">
        <w:rPr>
          <w:rFonts w:ascii="Times New Roman" w:eastAsia="바탕체" w:hAnsi="Times New Roman" w:hint="eastAsia"/>
          <w:bCs/>
          <w:color w:val="000000" w:themeColor="text1"/>
          <w:lang w:val="en-US" w:eastAsia="ko-KR"/>
        </w:rPr>
        <w:t>Need for improved performance for initial access at cell edge e.g. with MTRP</w:t>
      </w:r>
    </w:p>
    <w:p w14:paraId="3D06D09B" w14:textId="77777777" w:rsidR="00C16C18" w:rsidRPr="00826E05" w:rsidRDefault="00C16C18" w:rsidP="00C16C18">
      <w:pPr>
        <w:numPr>
          <w:ilvl w:val="0"/>
          <w:numId w:val="21"/>
        </w:numPr>
        <w:rPr>
          <w:rFonts w:ascii="Times New Roman" w:eastAsia="바탕체" w:hAnsi="Times New Roman"/>
          <w:bCs/>
          <w:color w:val="000000" w:themeColor="text1"/>
          <w:lang w:val="en-US" w:eastAsia="ko-KR"/>
        </w:rPr>
      </w:pPr>
      <w:r w:rsidRPr="00826E05">
        <w:rPr>
          <w:rFonts w:ascii="Times New Roman" w:eastAsia="바탕체" w:hAnsi="Times New Roman" w:hint="eastAsia"/>
          <w:bCs/>
          <w:color w:val="000000" w:themeColor="text1"/>
          <w:lang w:val="en-US" w:eastAsia="ko-KR"/>
        </w:rPr>
        <w:t>C</w:t>
      </w:r>
      <w:r w:rsidRPr="00826E05">
        <w:rPr>
          <w:rFonts w:ascii="Times New Roman" w:eastAsia="바탕체" w:hAnsi="Times New Roman"/>
          <w:bCs/>
          <w:color w:val="000000" w:themeColor="text1"/>
          <w:lang w:val="en-US" w:eastAsia="ko-KR"/>
        </w:rPr>
        <w:t xml:space="preserve">onsiderable </w:t>
      </w:r>
      <w:r w:rsidRPr="00826E05">
        <w:rPr>
          <w:rFonts w:ascii="Times New Roman" w:eastAsia="바탕체" w:hAnsi="Times New Roman" w:hint="eastAsia"/>
          <w:bCs/>
          <w:color w:val="000000" w:themeColor="text1"/>
          <w:lang w:val="en-US" w:eastAsia="ko-KR"/>
        </w:rPr>
        <w:t>r</w:t>
      </w:r>
      <w:r w:rsidRPr="00826E05">
        <w:rPr>
          <w:rFonts w:ascii="Times New Roman" w:eastAsia="바탕체" w:hAnsi="Times New Roman"/>
          <w:bCs/>
          <w:color w:val="000000" w:themeColor="text1"/>
          <w:lang w:val="en-US" w:eastAsia="ko-KR"/>
        </w:rPr>
        <w:t>esume latency from RRC_INACTIVE to RRC_CONNECTED</w:t>
      </w:r>
    </w:p>
    <w:p w14:paraId="497D9217" w14:textId="77777777" w:rsidR="00C16C18" w:rsidRPr="00826E05" w:rsidRDefault="00C16C18" w:rsidP="00C16C18">
      <w:pPr>
        <w:numPr>
          <w:ilvl w:val="0"/>
          <w:numId w:val="21"/>
        </w:numPr>
        <w:rPr>
          <w:rFonts w:ascii="Times New Roman" w:eastAsia="바탕체" w:hAnsi="Times New Roman"/>
          <w:bCs/>
          <w:color w:val="000000" w:themeColor="text1"/>
          <w:lang w:val="en-US" w:eastAsia="ko-KR"/>
        </w:rPr>
      </w:pPr>
      <w:r w:rsidRPr="00826E05">
        <w:rPr>
          <w:rFonts w:ascii="Times New Roman" w:eastAsia="바탕체" w:hAnsi="Times New Roman" w:hint="eastAsia"/>
          <w:bCs/>
          <w:color w:val="000000" w:themeColor="text1"/>
          <w:lang w:val="en-US" w:eastAsia="ko-KR"/>
        </w:rPr>
        <w:t>S</w:t>
      </w:r>
      <w:r w:rsidRPr="00826E05">
        <w:rPr>
          <w:rFonts w:ascii="Times New Roman" w:eastAsia="바탕체" w:hAnsi="Times New Roman"/>
          <w:bCs/>
          <w:color w:val="000000" w:themeColor="text1"/>
          <w:lang w:val="en-US" w:eastAsia="ko-KR"/>
        </w:rPr>
        <w:t xml:space="preserve">ignaling overhead </w:t>
      </w:r>
      <w:r w:rsidRPr="00826E05">
        <w:rPr>
          <w:rFonts w:ascii="Times New Roman" w:eastAsia="바탕체" w:hAnsi="Times New Roman" w:hint="eastAsia"/>
          <w:bCs/>
          <w:color w:val="000000" w:themeColor="text1"/>
          <w:lang w:val="en-US" w:eastAsia="ko-KR"/>
        </w:rPr>
        <w:t xml:space="preserve">due to </w:t>
      </w:r>
      <w:r w:rsidRPr="00826E05">
        <w:rPr>
          <w:rFonts w:ascii="Times New Roman" w:eastAsia="바탕체" w:hAnsi="Times New Roman"/>
          <w:bCs/>
          <w:color w:val="000000" w:themeColor="text1"/>
          <w:lang w:val="en-US" w:eastAsia="ko-KR"/>
        </w:rPr>
        <w:t>paging across a large RAN paging area</w:t>
      </w:r>
    </w:p>
    <w:p w14:paraId="57FA3E3D" w14:textId="35ECB39F" w:rsidR="00C16C18" w:rsidRPr="00826E05" w:rsidRDefault="00C16C18" w:rsidP="00C16C18">
      <w:pPr>
        <w:numPr>
          <w:ilvl w:val="0"/>
          <w:numId w:val="21"/>
        </w:numPr>
        <w:rPr>
          <w:rFonts w:ascii="Times New Roman" w:eastAsia="바탕체" w:hAnsi="Times New Roman"/>
          <w:bCs/>
          <w:color w:val="000000" w:themeColor="text1"/>
          <w:lang w:val="en-US" w:eastAsia="ko-KR"/>
        </w:rPr>
      </w:pPr>
      <w:r w:rsidRPr="00826E05">
        <w:rPr>
          <w:rFonts w:ascii="Times New Roman" w:eastAsia="바탕체" w:hAnsi="Times New Roman" w:hint="eastAsia"/>
          <w:bCs/>
          <w:color w:val="000000" w:themeColor="text1"/>
          <w:lang w:val="en-US" w:eastAsia="ko-KR"/>
        </w:rPr>
        <w:t>S</w:t>
      </w:r>
      <w:r w:rsidRPr="00826E05">
        <w:rPr>
          <w:rFonts w:ascii="Times New Roman" w:eastAsia="바탕체" w:hAnsi="Times New Roman"/>
          <w:bCs/>
          <w:color w:val="000000" w:themeColor="text1"/>
          <w:lang w:val="en-US" w:eastAsia="ko-KR"/>
        </w:rPr>
        <w:t>ignal</w:t>
      </w:r>
      <w:r w:rsidRPr="00826E05">
        <w:rPr>
          <w:rFonts w:ascii="Times New Roman" w:eastAsia="바탕체" w:hAnsi="Times New Roman" w:hint="eastAsia"/>
          <w:bCs/>
          <w:color w:val="000000" w:themeColor="text1"/>
          <w:lang w:val="en-US" w:eastAsia="ko-KR"/>
        </w:rPr>
        <w:t>l</w:t>
      </w:r>
      <w:r w:rsidRPr="00826E05">
        <w:rPr>
          <w:rFonts w:ascii="Times New Roman" w:eastAsia="바탕체" w:hAnsi="Times New Roman"/>
          <w:bCs/>
          <w:color w:val="000000" w:themeColor="text1"/>
          <w:lang w:val="en-US" w:eastAsia="ko-KR"/>
        </w:rPr>
        <w:t>ing overhead, energy consumption, and performance degradation</w:t>
      </w:r>
      <w:r w:rsidRPr="00826E05">
        <w:rPr>
          <w:rFonts w:ascii="Times New Roman" w:eastAsia="바탕체" w:hAnsi="Times New Roman" w:hint="eastAsia"/>
          <w:bCs/>
          <w:color w:val="000000" w:themeColor="text1"/>
          <w:lang w:val="en-US" w:eastAsia="ko-KR"/>
        </w:rPr>
        <w:t xml:space="preserve"> due to d</w:t>
      </w:r>
      <w:r w:rsidRPr="00826E05">
        <w:rPr>
          <w:rFonts w:ascii="Times New Roman" w:eastAsia="바탕체" w:hAnsi="Times New Roman"/>
          <w:bCs/>
          <w:color w:val="000000" w:themeColor="text1"/>
          <w:lang w:val="en-US" w:eastAsia="ko-KR"/>
        </w:rPr>
        <w:t>uplicated signa</w:t>
      </w:r>
      <w:r w:rsidRPr="00826E05">
        <w:rPr>
          <w:rFonts w:ascii="Times New Roman" w:eastAsia="바탕체" w:hAnsi="Times New Roman" w:hint="eastAsia"/>
          <w:bCs/>
          <w:color w:val="000000" w:themeColor="text1"/>
          <w:lang w:val="en-US" w:eastAsia="ko-KR"/>
        </w:rPr>
        <w:t xml:space="preserve">l and common </w:t>
      </w:r>
      <w:r w:rsidRPr="00826E05">
        <w:rPr>
          <w:rFonts w:ascii="Times New Roman" w:eastAsia="바탕체" w:hAnsi="Times New Roman"/>
          <w:bCs/>
          <w:color w:val="000000" w:themeColor="text1"/>
          <w:lang w:val="en-US" w:eastAsia="ko-KR"/>
        </w:rPr>
        <w:t>channel transmissions between</w:t>
      </w:r>
      <w:r w:rsidRPr="00826E05">
        <w:rPr>
          <w:rFonts w:ascii="Times New Roman" w:eastAsia="바탕체" w:hAnsi="Times New Roman" w:hint="eastAsia"/>
          <w:bCs/>
          <w:color w:val="000000" w:themeColor="text1"/>
          <w:lang w:val="en-US" w:eastAsia="ko-KR"/>
        </w:rPr>
        <w:t xml:space="preserve"> different RATs (MRSS)</w:t>
      </w:r>
    </w:p>
    <w:p w14:paraId="7A228615" w14:textId="517F2CF3" w:rsidR="00826E05" w:rsidRDefault="00826E05" w:rsidP="00826E05">
      <w:pPr>
        <w:spacing w:before="240"/>
        <w:rPr>
          <w:rFonts w:ascii="Times New Roman" w:eastAsia="바탕체" w:hAnsi="Times New Roman"/>
          <w:b/>
          <w:bCs/>
          <w:color w:val="000000" w:themeColor="text1"/>
          <w:lang w:val="en-US" w:eastAsia="ko-KR"/>
        </w:rPr>
      </w:pPr>
      <w:r>
        <w:rPr>
          <w:rFonts w:ascii="Times New Roman" w:eastAsia="바탕체" w:hAnsi="Times New Roman" w:hint="eastAsia"/>
          <w:b/>
          <w:bCs/>
          <w:color w:val="000000" w:themeColor="text1"/>
          <w:lang w:val="en-US" w:eastAsia="ko-KR"/>
        </w:rPr>
        <w:t>RRC_INACTIVE state</w:t>
      </w:r>
      <w:r w:rsidRPr="00826E05">
        <w:rPr>
          <w:rFonts w:ascii="Times New Roman" w:eastAsia="바탕체" w:hAnsi="Times New Roman" w:hint="eastAsia"/>
          <w:b/>
          <w:bCs/>
          <w:color w:val="000000" w:themeColor="text1"/>
          <w:lang w:val="en-US" w:eastAsia="ko-KR"/>
        </w:rPr>
        <w:t xml:space="preserve"> </w:t>
      </w:r>
    </w:p>
    <w:p w14:paraId="411FF035" w14:textId="77777777" w:rsidR="00826E05" w:rsidRPr="00AE2FDB" w:rsidRDefault="00826E05" w:rsidP="00826E05">
      <w:pPr>
        <w:numPr>
          <w:ilvl w:val="0"/>
          <w:numId w:val="21"/>
        </w:numPr>
        <w:rPr>
          <w:rFonts w:ascii="Times New Roman" w:eastAsia="바탕체" w:hAnsi="Times New Roman"/>
          <w:bCs/>
          <w:color w:val="000000" w:themeColor="text1"/>
          <w:lang w:val="en-US" w:eastAsia="ko-KR"/>
        </w:rPr>
      </w:pPr>
      <w:r w:rsidRPr="00AE2FDB">
        <w:rPr>
          <w:rFonts w:ascii="Times New Roman" w:eastAsia="바탕체" w:hAnsi="Times New Roman" w:hint="eastAsia"/>
          <w:bCs/>
          <w:color w:val="000000" w:themeColor="text1"/>
          <w:lang w:val="en-US" w:eastAsia="ko-KR"/>
        </w:rPr>
        <w:t>C</w:t>
      </w:r>
      <w:r w:rsidRPr="00AE2FDB">
        <w:rPr>
          <w:rFonts w:ascii="Times New Roman" w:eastAsia="바탕체" w:hAnsi="Times New Roman"/>
          <w:bCs/>
          <w:color w:val="000000" w:themeColor="text1"/>
          <w:lang w:val="en-US" w:eastAsia="ko-KR"/>
        </w:rPr>
        <w:t xml:space="preserve">onsiderable </w:t>
      </w:r>
      <w:r w:rsidRPr="00AE2FDB">
        <w:rPr>
          <w:rFonts w:ascii="Times New Roman" w:eastAsia="바탕체" w:hAnsi="Times New Roman" w:hint="eastAsia"/>
          <w:bCs/>
          <w:color w:val="000000" w:themeColor="text1"/>
          <w:lang w:val="en-US" w:eastAsia="ko-KR"/>
        </w:rPr>
        <w:t>r</w:t>
      </w:r>
      <w:r w:rsidRPr="00AE2FDB">
        <w:rPr>
          <w:rFonts w:ascii="Times New Roman" w:eastAsia="바탕체" w:hAnsi="Times New Roman"/>
          <w:bCs/>
          <w:color w:val="000000" w:themeColor="text1"/>
          <w:lang w:val="en-US" w:eastAsia="ko-KR"/>
        </w:rPr>
        <w:t>esume latency from RRC_INACTIVE to RRC_CONNECTED</w:t>
      </w:r>
    </w:p>
    <w:p w14:paraId="184F9BFD" w14:textId="0501F8E4" w:rsidR="00826E05" w:rsidRPr="00AE2FDB" w:rsidRDefault="00826E05" w:rsidP="00826E05">
      <w:pPr>
        <w:numPr>
          <w:ilvl w:val="0"/>
          <w:numId w:val="21"/>
        </w:numPr>
        <w:rPr>
          <w:rFonts w:ascii="Times New Roman" w:eastAsia="바탕체" w:hAnsi="Times New Roman" w:hint="eastAsia"/>
          <w:bCs/>
          <w:color w:val="000000" w:themeColor="text1"/>
          <w:lang w:val="en-US" w:eastAsia="ko-KR"/>
        </w:rPr>
      </w:pPr>
      <w:r w:rsidRPr="00AE2FDB">
        <w:rPr>
          <w:rFonts w:ascii="Times New Roman" w:eastAsia="바탕체" w:hAnsi="Times New Roman" w:hint="eastAsia"/>
          <w:bCs/>
          <w:color w:val="000000" w:themeColor="text1"/>
          <w:lang w:val="en-US" w:eastAsia="ko-KR"/>
        </w:rPr>
        <w:t>S</w:t>
      </w:r>
      <w:r w:rsidRPr="00AE2FDB">
        <w:rPr>
          <w:rFonts w:ascii="Times New Roman" w:eastAsia="바탕체" w:hAnsi="Times New Roman"/>
          <w:bCs/>
          <w:color w:val="000000" w:themeColor="text1"/>
          <w:lang w:val="en-US" w:eastAsia="ko-KR"/>
        </w:rPr>
        <w:t xml:space="preserve">ignaling overhead </w:t>
      </w:r>
      <w:r w:rsidRPr="00AE2FDB">
        <w:rPr>
          <w:rFonts w:ascii="Times New Roman" w:eastAsia="바탕체" w:hAnsi="Times New Roman" w:hint="eastAsia"/>
          <w:bCs/>
          <w:color w:val="000000" w:themeColor="text1"/>
          <w:lang w:val="en-US" w:eastAsia="ko-KR"/>
        </w:rPr>
        <w:t xml:space="preserve">due to </w:t>
      </w:r>
      <w:r w:rsidRPr="00AE2FDB">
        <w:rPr>
          <w:rFonts w:ascii="Times New Roman" w:eastAsia="바탕체" w:hAnsi="Times New Roman"/>
          <w:bCs/>
          <w:color w:val="000000" w:themeColor="text1"/>
          <w:lang w:val="en-US" w:eastAsia="ko-KR"/>
        </w:rPr>
        <w:t>paging across a large RAN paging area</w:t>
      </w:r>
    </w:p>
    <w:p w14:paraId="556E42FC" w14:textId="110317FC" w:rsidR="001F75CF" w:rsidRPr="00FC4C53" w:rsidRDefault="001F75CF" w:rsidP="00FC4C53">
      <w:pPr>
        <w:spacing w:before="240"/>
        <w:rPr>
          <w:rFonts w:ascii="Times New Roman" w:eastAsia="바탕체" w:hAnsi="Times New Roman"/>
          <w:b/>
          <w:bCs/>
          <w:color w:val="000000" w:themeColor="text1"/>
          <w:lang w:val="en-US" w:eastAsia="ko-KR"/>
        </w:rPr>
      </w:pPr>
      <w:r w:rsidRPr="00FC4C53">
        <w:rPr>
          <w:rFonts w:ascii="Times New Roman" w:eastAsia="바탕체" w:hAnsi="Times New Roman" w:hint="eastAsia"/>
          <w:b/>
          <w:bCs/>
          <w:color w:val="000000" w:themeColor="text1"/>
          <w:lang w:val="en-US" w:eastAsia="ko-KR"/>
        </w:rPr>
        <w:t xml:space="preserve">UE capability </w:t>
      </w:r>
    </w:p>
    <w:p w14:paraId="27224E86" w14:textId="76FFFB61" w:rsidR="001F75CF" w:rsidRPr="00826E05" w:rsidRDefault="00C16C18" w:rsidP="00C16C18">
      <w:pPr>
        <w:pStyle w:val="a5"/>
        <w:numPr>
          <w:ilvl w:val="0"/>
          <w:numId w:val="32"/>
        </w:numPr>
        <w:ind w:leftChars="0"/>
        <w:rPr>
          <w:rFonts w:ascii="Times New Roman" w:eastAsia="바탕체" w:hAnsi="Times New Roman"/>
          <w:lang w:eastAsia="ko-KR"/>
        </w:rPr>
      </w:pPr>
      <w:r w:rsidRPr="00826E05">
        <w:rPr>
          <w:rFonts w:ascii="Times New Roman" w:eastAsia="바탕체" w:hAnsi="Times New Roman" w:hint="eastAsia"/>
          <w:lang w:eastAsia="ko-KR"/>
        </w:rPr>
        <w:t xml:space="preserve">Large UE capability even after </w:t>
      </w:r>
      <w:r w:rsidR="001F75CF" w:rsidRPr="00826E05">
        <w:rPr>
          <w:rFonts w:ascii="Times New Roman" w:eastAsia="바탕체" w:hAnsi="Times New Roman" w:hint="eastAsia"/>
          <w:lang w:eastAsia="ko-KR"/>
        </w:rPr>
        <w:t>applying capability filtering</w:t>
      </w:r>
    </w:p>
    <w:p w14:paraId="6326BF22" w14:textId="6D28FC27" w:rsidR="00C16C18" w:rsidRPr="00826E05" w:rsidRDefault="00C16C18" w:rsidP="00C16C18">
      <w:pPr>
        <w:pStyle w:val="a5"/>
        <w:numPr>
          <w:ilvl w:val="0"/>
          <w:numId w:val="32"/>
        </w:numPr>
        <w:ind w:leftChars="0"/>
        <w:rPr>
          <w:rFonts w:ascii="Times New Roman" w:eastAsia="바탕체" w:hAnsi="Times New Roman"/>
          <w:lang w:val="en-US" w:eastAsia="ko-KR"/>
        </w:rPr>
      </w:pPr>
      <w:r w:rsidRPr="00826E05">
        <w:rPr>
          <w:rFonts w:ascii="Times New Roman" w:eastAsia="바탕체" w:hAnsi="Times New Roman" w:hint="eastAsia"/>
          <w:lang w:val="en-US" w:eastAsia="ko-KR"/>
        </w:rPr>
        <w:t>L</w:t>
      </w:r>
      <w:r w:rsidRPr="00826E05">
        <w:rPr>
          <w:rFonts w:ascii="Times New Roman" w:eastAsia="바탕체" w:hAnsi="Times New Roman"/>
          <w:lang w:val="en-US" w:eastAsia="ko-KR"/>
        </w:rPr>
        <w:t xml:space="preserve">ack of effective mechanisms to </w:t>
      </w:r>
      <w:r w:rsidRPr="00826E05">
        <w:rPr>
          <w:rFonts w:ascii="Times New Roman" w:eastAsia="바탕체" w:hAnsi="Times New Roman" w:hint="eastAsia"/>
          <w:lang w:val="en-US" w:eastAsia="ko-KR"/>
        </w:rPr>
        <w:t>efficiently report</w:t>
      </w:r>
      <w:r w:rsidRPr="00826E05">
        <w:rPr>
          <w:rFonts w:ascii="Times New Roman" w:eastAsia="바탕체" w:hAnsi="Times New Roman"/>
          <w:lang w:val="en-US" w:eastAsia="ko-KR"/>
        </w:rPr>
        <w:t xml:space="preserve"> dynamic UE capability changes</w:t>
      </w:r>
    </w:p>
    <w:p w14:paraId="2A4E8BF1" w14:textId="06CD1B7A" w:rsidR="00C16C18" w:rsidRPr="00FC4C53" w:rsidRDefault="00C16C18" w:rsidP="00FC4C53">
      <w:pPr>
        <w:spacing w:before="240"/>
        <w:rPr>
          <w:rFonts w:ascii="Times New Roman" w:eastAsia="바탕체" w:hAnsi="Times New Roman"/>
          <w:b/>
          <w:bCs/>
          <w:color w:val="000000" w:themeColor="text1"/>
          <w:lang w:val="en-US" w:eastAsia="ko-KR"/>
        </w:rPr>
      </w:pPr>
      <w:r w:rsidRPr="00FC4C53">
        <w:rPr>
          <w:rFonts w:ascii="Times New Roman" w:eastAsia="바탕체" w:hAnsi="Times New Roman" w:hint="eastAsia"/>
          <w:b/>
          <w:bCs/>
          <w:color w:val="000000" w:themeColor="text1"/>
          <w:lang w:val="en-US" w:eastAsia="ko-KR"/>
        </w:rPr>
        <w:t>Cell DTX/DRX (NES)</w:t>
      </w:r>
    </w:p>
    <w:p w14:paraId="788E96CA" w14:textId="31C7C0A9" w:rsidR="00C16C18" w:rsidRPr="00826E05" w:rsidRDefault="00C16C18" w:rsidP="00FC4C53">
      <w:pPr>
        <w:pStyle w:val="a5"/>
        <w:numPr>
          <w:ilvl w:val="0"/>
          <w:numId w:val="32"/>
        </w:numPr>
        <w:ind w:leftChars="0"/>
        <w:rPr>
          <w:rFonts w:ascii="Times New Roman" w:eastAsia="바탕체" w:hAnsi="Times New Roman"/>
          <w:lang w:eastAsia="ko-KR"/>
        </w:rPr>
      </w:pPr>
      <w:r w:rsidRPr="00826E05">
        <w:rPr>
          <w:rFonts w:ascii="Times New Roman" w:eastAsia="바탕체" w:hAnsi="Times New Roman" w:hint="eastAsia"/>
          <w:lang w:eastAsia="ko-KR"/>
        </w:rPr>
        <w:t xml:space="preserve">Limited NES gain due to </w:t>
      </w:r>
      <w:r w:rsidRPr="00826E05">
        <w:rPr>
          <w:rFonts w:ascii="Times New Roman" w:eastAsia="바탕체" w:hAnsi="Times New Roman"/>
          <w:lang w:eastAsia="ko-KR"/>
        </w:rPr>
        <w:t xml:space="preserve">many DL/UL transmissions </w:t>
      </w:r>
      <w:r w:rsidRPr="00826E05">
        <w:rPr>
          <w:rFonts w:ascii="Times New Roman" w:eastAsia="바탕체" w:hAnsi="Times New Roman" w:hint="eastAsia"/>
          <w:lang w:eastAsia="ko-KR"/>
        </w:rPr>
        <w:t>allowed d</w:t>
      </w:r>
      <w:r w:rsidRPr="00826E05">
        <w:rPr>
          <w:rFonts w:ascii="Times New Roman" w:eastAsia="바탕체" w:hAnsi="Times New Roman"/>
          <w:lang w:eastAsia="ko-KR"/>
        </w:rPr>
        <w:t>uring cell DTX/DRX off</w:t>
      </w:r>
      <w:r w:rsidRPr="00826E05">
        <w:rPr>
          <w:rFonts w:ascii="Times New Roman" w:eastAsia="바탕체" w:hAnsi="Times New Roman" w:hint="eastAsia"/>
          <w:lang w:eastAsia="ko-KR"/>
        </w:rPr>
        <w:t xml:space="preserve"> periods</w:t>
      </w:r>
    </w:p>
    <w:p w14:paraId="3C049ADD" w14:textId="7451DD4A" w:rsidR="00C16C18" w:rsidRPr="006B50A1" w:rsidRDefault="00C1594B" w:rsidP="00C16C18">
      <w:pPr>
        <w:rPr>
          <w:rFonts w:ascii="Times New Roman" w:eastAsia="바탕체" w:hAnsi="Times New Roman"/>
          <w:b/>
          <w:lang w:val="en-US" w:eastAsia="ko-KR"/>
        </w:rPr>
      </w:pPr>
      <w:r w:rsidRPr="006B50A1">
        <w:rPr>
          <w:rFonts w:ascii="Times New Roman" w:eastAsia="바탕체" w:hAnsi="Times New Roman"/>
          <w:b/>
          <w:lang w:val="en-US" w:eastAsia="ko-KR"/>
        </w:rPr>
        <w:t>NTN</w:t>
      </w:r>
    </w:p>
    <w:p w14:paraId="31903337" w14:textId="5BA53280" w:rsidR="00C1594B" w:rsidRPr="00826E05" w:rsidRDefault="00C1594B" w:rsidP="00C1594B">
      <w:pPr>
        <w:pStyle w:val="a5"/>
        <w:numPr>
          <w:ilvl w:val="0"/>
          <w:numId w:val="32"/>
        </w:numPr>
        <w:ind w:leftChars="0"/>
        <w:rPr>
          <w:rFonts w:ascii="Times New Roman" w:eastAsia="바탕체" w:hAnsi="Times New Roman"/>
          <w:lang w:eastAsia="ko-KR"/>
        </w:rPr>
      </w:pPr>
      <w:r w:rsidRPr="00826E05">
        <w:rPr>
          <w:rFonts w:ascii="Times New Roman" w:eastAsia="바탕체" w:hAnsi="Times New Roman"/>
          <w:lang w:eastAsia="ko-KR"/>
        </w:rPr>
        <w:t>GNSS-based procedure</w:t>
      </w:r>
      <w:r w:rsidRPr="00826E05">
        <w:rPr>
          <w:rFonts w:ascii="Times New Roman" w:eastAsia="바탕체" w:hAnsi="Times New Roman" w:hint="eastAsia"/>
          <w:lang w:eastAsia="ko-KR"/>
        </w:rPr>
        <w:t xml:space="preserve">s for 5G NTN </w:t>
      </w:r>
      <w:proofErr w:type="gramStart"/>
      <w:r w:rsidRPr="00826E05">
        <w:rPr>
          <w:rFonts w:ascii="Times New Roman" w:eastAsia="바탕체" w:hAnsi="Times New Roman"/>
          <w:lang w:eastAsia="ko-KR"/>
        </w:rPr>
        <w:t>is</w:t>
      </w:r>
      <w:proofErr w:type="gramEnd"/>
      <w:r w:rsidRPr="00826E05">
        <w:rPr>
          <w:rFonts w:ascii="Times New Roman" w:eastAsia="바탕체" w:hAnsi="Times New Roman"/>
          <w:lang w:eastAsia="ko-KR"/>
        </w:rPr>
        <w:t xml:space="preserve"> inefficient or may no longer relevant if GNSS-less NTN/VLEO is </w:t>
      </w:r>
      <w:r w:rsidRPr="00826E05">
        <w:rPr>
          <w:rFonts w:ascii="Times New Roman" w:eastAsia="바탕체" w:hAnsi="Times New Roman" w:hint="eastAsia"/>
          <w:lang w:eastAsia="ko-KR"/>
        </w:rPr>
        <w:t>considered for 6G NTN</w:t>
      </w:r>
    </w:p>
    <w:p w14:paraId="63246019" w14:textId="543AEEE4" w:rsidR="00C1594B" w:rsidRPr="00826E05" w:rsidRDefault="001C769A" w:rsidP="006B50A1">
      <w:pPr>
        <w:pStyle w:val="a5"/>
        <w:numPr>
          <w:ilvl w:val="0"/>
          <w:numId w:val="32"/>
        </w:numPr>
        <w:ind w:leftChars="0"/>
        <w:rPr>
          <w:rFonts w:ascii="Times New Roman" w:eastAsia="바탕체" w:hAnsi="Times New Roman"/>
          <w:lang w:eastAsia="ko-KR"/>
        </w:rPr>
      </w:pPr>
      <w:r w:rsidRPr="00826E05">
        <w:rPr>
          <w:rFonts w:ascii="Times New Roman" w:eastAsia="바탕체" w:hAnsi="Times New Roman" w:hint="eastAsia"/>
          <w:lang w:eastAsia="ko-KR"/>
        </w:rPr>
        <w:t xml:space="preserve">Disabled HARQ feedback due to long RTT results in low reliability and low throughput. </w:t>
      </w:r>
    </w:p>
    <w:p w14:paraId="245FB3DD" w14:textId="77777777" w:rsidR="001C769A" w:rsidRDefault="001C769A" w:rsidP="00FC4C53">
      <w:pPr>
        <w:rPr>
          <w:rFonts w:ascii="Times New Roman" w:eastAsia="바탕체" w:hAnsi="Times New Roman"/>
          <w:b/>
          <w:u w:val="single"/>
          <w:lang w:eastAsia="ko-KR"/>
        </w:rPr>
      </w:pPr>
    </w:p>
    <w:p w14:paraId="10536DAD" w14:textId="1E725CD2" w:rsidR="001F75CF" w:rsidRPr="00FC4C53" w:rsidRDefault="00C16C18" w:rsidP="00FC4C53">
      <w:pPr>
        <w:rPr>
          <w:rFonts w:eastAsiaTheme="minorEastAsia"/>
          <w:u w:val="single"/>
          <w:lang w:eastAsia="ko-KR"/>
        </w:rPr>
      </w:pPr>
      <w:r w:rsidRPr="00FC4C53">
        <w:rPr>
          <w:rFonts w:ascii="Times New Roman" w:eastAsia="바탕체" w:hAnsi="Times New Roman" w:hint="eastAsia"/>
          <w:b/>
          <w:u w:val="single"/>
          <w:lang w:eastAsia="ko-KR"/>
        </w:rPr>
        <w:t>P</w:t>
      </w:r>
      <w:r w:rsidRPr="00FC4C53">
        <w:rPr>
          <w:rFonts w:ascii="Times New Roman" w:eastAsia="바탕체" w:hAnsi="Times New Roman"/>
          <w:b/>
          <w:u w:val="single"/>
          <w:lang w:eastAsia="ko-KR"/>
        </w:rPr>
        <w:t>r</w:t>
      </w:r>
      <w:r w:rsidRPr="00FC4C53">
        <w:rPr>
          <w:rFonts w:ascii="Times New Roman" w:eastAsia="바탕체" w:hAnsi="Times New Roman" w:hint="eastAsia"/>
          <w:b/>
          <w:u w:val="single"/>
          <w:lang w:eastAsia="ko-KR"/>
        </w:rPr>
        <w:t xml:space="preserve">oposal </w:t>
      </w:r>
    </w:p>
    <w:p w14:paraId="0BE9FD78" w14:textId="02243C54" w:rsidR="007753FA" w:rsidRDefault="007753FA" w:rsidP="007753FA">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31D56">
        <w:rPr>
          <w:rFonts w:ascii="Times New Roman" w:eastAsia="바탕체" w:hAnsi="Times New Roman"/>
          <w:b/>
          <w:lang w:eastAsia="ko-KR"/>
        </w:rPr>
        <w:tab/>
      </w:r>
      <w:r w:rsidRPr="00BD6605">
        <w:rPr>
          <w:rFonts w:ascii="Times New Roman" w:eastAsia="바탕체" w:hAnsi="Times New Roman" w:hint="eastAsia"/>
          <w:b/>
          <w:lang w:eastAsia="ko-KR"/>
        </w:rPr>
        <w:t>Study 6G mechanisms for support of</w:t>
      </w:r>
      <w:r w:rsidRPr="00BD6605">
        <w:rPr>
          <w:rFonts w:ascii="Times New Roman" w:eastAsia="바탕체" w:hAnsi="Times New Roman"/>
          <w:b/>
          <w:lang w:eastAsia="ko-KR"/>
        </w:rPr>
        <w:t xml:space="preserve"> a multi-carrier single/multi</w:t>
      </w:r>
      <w:r w:rsidRPr="00BD6605">
        <w:rPr>
          <w:rFonts w:ascii="Times New Roman" w:eastAsia="바탕체" w:hAnsi="Times New Roman" w:hint="eastAsia"/>
          <w:b/>
          <w:lang w:eastAsia="ko-KR"/>
        </w:rPr>
        <w:t>-</w:t>
      </w:r>
      <w:r w:rsidRPr="00BD6605">
        <w:rPr>
          <w:rFonts w:ascii="Times New Roman" w:eastAsia="바탕체" w:hAnsi="Times New Roman"/>
          <w:b/>
          <w:lang w:eastAsia="ko-KR"/>
        </w:rPr>
        <w:t xml:space="preserve">cell, intra-frequency cell-cluster massive </w:t>
      </w:r>
      <w:r w:rsidRPr="00BD6605">
        <w:rPr>
          <w:rFonts w:ascii="Times New Roman" w:eastAsia="바탕체" w:hAnsi="Times New Roman" w:hint="eastAsia"/>
          <w:b/>
          <w:lang w:eastAsia="ko-KR"/>
        </w:rPr>
        <w:t>MTRP</w:t>
      </w:r>
      <w:r w:rsidRPr="00BD6605">
        <w:rPr>
          <w:rFonts w:ascii="Times New Roman" w:eastAsia="바탕체" w:hAnsi="Times New Roman"/>
          <w:b/>
          <w:lang w:eastAsia="ko-KR"/>
        </w:rPr>
        <w:t xml:space="preserve"> </w:t>
      </w:r>
      <w:r w:rsidRPr="00BD6605">
        <w:rPr>
          <w:rFonts w:ascii="Times New Roman" w:eastAsia="바탕체" w:hAnsi="Times New Roman" w:hint="eastAsia"/>
          <w:b/>
          <w:lang w:eastAsia="ko-KR"/>
        </w:rPr>
        <w:t>and</w:t>
      </w:r>
      <w:r w:rsidRPr="00BD6605">
        <w:rPr>
          <w:rFonts w:ascii="Times New Roman" w:eastAsia="바탕체" w:hAnsi="Times New Roman"/>
          <w:b/>
          <w:lang w:eastAsia="ko-KR"/>
        </w:rPr>
        <w:t xml:space="preserve"> MRSS </w:t>
      </w:r>
      <w:r w:rsidRPr="00BD6605">
        <w:rPr>
          <w:rFonts w:ascii="Times New Roman" w:eastAsia="바탕체" w:hAnsi="Times New Roman" w:hint="eastAsia"/>
          <w:b/>
          <w:lang w:eastAsia="ko-KR"/>
        </w:rPr>
        <w:t>scenarios</w:t>
      </w:r>
      <w:r>
        <w:rPr>
          <w:rFonts w:ascii="Times New Roman" w:eastAsia="바탕체" w:hAnsi="Times New Roman" w:hint="eastAsia"/>
          <w:b/>
          <w:lang w:eastAsia="ko-KR"/>
        </w:rPr>
        <w:t>.</w:t>
      </w:r>
    </w:p>
    <w:p w14:paraId="4435366F" w14:textId="136ED7E1" w:rsidR="007753FA" w:rsidRDefault="007753FA" w:rsidP="007753FA">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C31D56">
        <w:rPr>
          <w:rFonts w:ascii="Times New Roman" w:eastAsia="바탕체" w:hAnsi="Times New Roman"/>
          <w:b/>
          <w:lang w:eastAsia="ko-KR"/>
        </w:rPr>
        <w:tab/>
      </w:r>
      <w:r w:rsidR="00B61A05" w:rsidRPr="0066764F">
        <w:rPr>
          <w:rFonts w:ascii="Times New Roman" w:eastAsia="바탕체" w:hAnsi="Times New Roman"/>
          <w:b/>
          <w:lang w:eastAsia="ko-KR"/>
        </w:rPr>
        <w:t xml:space="preserve">Study </w:t>
      </w:r>
      <w:r w:rsidR="00B61A05">
        <w:rPr>
          <w:rFonts w:ascii="Times New Roman" w:eastAsia="바탕체" w:hAnsi="Times New Roman" w:hint="eastAsia"/>
          <w:b/>
          <w:lang w:eastAsia="ko-KR"/>
        </w:rPr>
        <w:t xml:space="preserve">enhanced </w:t>
      </w:r>
      <w:r w:rsidR="00B61A05" w:rsidRPr="0066764F">
        <w:rPr>
          <w:rFonts w:ascii="Times New Roman" w:eastAsia="바탕체" w:hAnsi="Times New Roman"/>
          <w:b/>
          <w:lang w:eastAsia="ko-KR"/>
        </w:rPr>
        <w:t xml:space="preserve">RRC_INACTIVE </w:t>
      </w:r>
      <w:r w:rsidR="00B61A05">
        <w:rPr>
          <w:rFonts w:ascii="Times New Roman" w:eastAsia="바탕체" w:hAnsi="Times New Roman" w:hint="eastAsia"/>
          <w:b/>
          <w:lang w:eastAsia="ko-KR"/>
        </w:rPr>
        <w:t>to provide clear operational benefits over RRC_IDLE</w:t>
      </w:r>
      <w:r w:rsidR="00B61A05" w:rsidRPr="0066764F">
        <w:rPr>
          <w:rFonts w:ascii="Times New Roman" w:eastAsia="바탕체" w:hAnsi="Times New Roman"/>
          <w:b/>
          <w:lang w:eastAsia="ko-KR"/>
        </w:rPr>
        <w:t>, with a focus on enabling low-latency RRC resume</w:t>
      </w:r>
      <w:r w:rsidR="00B61A05">
        <w:rPr>
          <w:rFonts w:ascii="Times New Roman" w:eastAsia="바탕체" w:hAnsi="Times New Roman" w:hint="eastAsia"/>
          <w:b/>
          <w:lang w:eastAsia="ko-KR"/>
        </w:rPr>
        <w:t xml:space="preserve">, optimizing paging </w:t>
      </w:r>
      <w:r w:rsidR="00B61A05" w:rsidRPr="0066764F">
        <w:rPr>
          <w:rFonts w:ascii="Times New Roman" w:eastAsia="바탕체" w:hAnsi="Times New Roman"/>
          <w:b/>
          <w:lang w:eastAsia="ko-KR"/>
        </w:rPr>
        <w:t xml:space="preserve">and </w:t>
      </w:r>
      <w:r w:rsidR="00B61A05">
        <w:rPr>
          <w:rFonts w:ascii="Times New Roman" w:eastAsia="바탕체" w:hAnsi="Times New Roman" w:hint="eastAsia"/>
          <w:b/>
          <w:lang w:eastAsia="ko-KR"/>
        </w:rPr>
        <w:t>enhancing network control over UE mobility</w:t>
      </w:r>
      <w:r w:rsidR="00B61A05" w:rsidRPr="0066764F">
        <w:rPr>
          <w:rFonts w:ascii="Times New Roman" w:eastAsia="바탕체" w:hAnsi="Times New Roman"/>
          <w:b/>
          <w:lang w:eastAsia="ko-KR"/>
        </w:rPr>
        <w:t>.</w:t>
      </w:r>
    </w:p>
    <w:p w14:paraId="04578DFC" w14:textId="77777777" w:rsidR="00C16C18" w:rsidRPr="00BB6913" w:rsidRDefault="00C16C18" w:rsidP="00C16C18">
      <w:pPr>
        <w:spacing w:before="240"/>
        <w:ind w:left="1419" w:hangingChars="709" w:hanging="1419"/>
        <w:rPr>
          <w:rFonts w:ascii="Times New Roman" w:eastAsia="바탕체" w:hAnsi="Times New Roman"/>
          <w:b/>
          <w:lang w:eastAsia="ko-KR"/>
        </w:rPr>
      </w:pPr>
      <w:r w:rsidRPr="00BB6913">
        <w:rPr>
          <w:rFonts w:ascii="Times New Roman" w:eastAsia="바탕체" w:hAnsi="Times New Roman"/>
          <w:b/>
          <w:lang w:eastAsia="ko-KR"/>
        </w:rPr>
        <w:t xml:space="preserve">Proposal </w:t>
      </w:r>
      <w:r>
        <w:rPr>
          <w:rFonts w:ascii="Times New Roman" w:eastAsia="바탕체" w:hAnsi="Times New Roman" w:hint="eastAsia"/>
          <w:b/>
          <w:lang w:eastAsia="ko-KR"/>
        </w:rPr>
        <w:t>3</w:t>
      </w:r>
      <w:r>
        <w:rPr>
          <w:rFonts w:ascii="Times New Roman" w:eastAsia="바탕체" w:hAnsi="Times New Roman"/>
          <w:b/>
          <w:lang w:eastAsia="ko-KR"/>
        </w:rPr>
        <w:tab/>
      </w:r>
      <w:r w:rsidRPr="00BB6913">
        <w:rPr>
          <w:rFonts w:ascii="Times New Roman" w:eastAsia="바탕체" w:hAnsi="Times New Roman"/>
          <w:b/>
          <w:lang w:eastAsia="ko-KR"/>
        </w:rPr>
        <w:t xml:space="preserve">Study </w:t>
      </w:r>
      <w:r>
        <w:rPr>
          <w:rFonts w:ascii="Times New Roman" w:eastAsia="바탕체" w:hAnsi="Times New Roman"/>
          <w:b/>
          <w:lang w:eastAsia="ko-KR"/>
        </w:rPr>
        <w:t>enhanced</w:t>
      </w:r>
      <w:r>
        <w:rPr>
          <w:rFonts w:ascii="Times New Roman" w:eastAsia="바탕체" w:hAnsi="Times New Roman" w:hint="eastAsia"/>
          <w:b/>
          <w:lang w:eastAsia="ko-KR"/>
        </w:rPr>
        <w:t xml:space="preserve"> </w:t>
      </w:r>
      <w:r w:rsidRPr="00BB6913">
        <w:rPr>
          <w:rFonts w:ascii="Times New Roman" w:eastAsia="바탕체" w:hAnsi="Times New Roman"/>
          <w:b/>
          <w:lang w:eastAsia="ko-KR"/>
        </w:rPr>
        <w:t xml:space="preserve">UE capability </w:t>
      </w:r>
      <w:r>
        <w:rPr>
          <w:rFonts w:ascii="Times New Roman" w:eastAsia="바탕체" w:hAnsi="Times New Roman"/>
          <w:b/>
          <w:lang w:eastAsia="ko-KR"/>
        </w:rPr>
        <w:t>filtering</w:t>
      </w:r>
      <w:r>
        <w:rPr>
          <w:rFonts w:ascii="Times New Roman" w:eastAsia="바탕체" w:hAnsi="Times New Roman" w:hint="eastAsia"/>
          <w:b/>
          <w:lang w:eastAsia="ko-KR"/>
        </w:rPr>
        <w:t xml:space="preserve"> </w:t>
      </w:r>
      <w:r>
        <w:rPr>
          <w:rFonts w:ascii="Times New Roman" w:eastAsia="바탕체" w:hAnsi="Times New Roman"/>
          <w:b/>
          <w:lang w:eastAsia="ko-KR"/>
        </w:rPr>
        <w:t>mechanism</w:t>
      </w:r>
      <w:r>
        <w:rPr>
          <w:rFonts w:ascii="Times New Roman" w:eastAsia="바탕체" w:hAnsi="Times New Roman" w:hint="eastAsia"/>
          <w:b/>
          <w:lang w:eastAsia="ko-KR"/>
        </w:rPr>
        <w:t xml:space="preserve">s to reduce the size of UE capability </w:t>
      </w:r>
      <w:r>
        <w:rPr>
          <w:rFonts w:ascii="Times New Roman" w:eastAsia="바탕체" w:hAnsi="Times New Roman"/>
          <w:b/>
          <w:lang w:eastAsia="ko-KR"/>
        </w:rPr>
        <w:t>reporting</w:t>
      </w:r>
      <w:r w:rsidRPr="00BB6913">
        <w:rPr>
          <w:rFonts w:ascii="Times New Roman" w:eastAsia="바탕체" w:hAnsi="Times New Roman"/>
          <w:b/>
          <w:lang w:eastAsia="ko-KR"/>
        </w:rPr>
        <w:t>.</w:t>
      </w:r>
    </w:p>
    <w:p w14:paraId="2DEEAB61" w14:textId="77777777" w:rsidR="00C16C18" w:rsidRPr="00BB6913" w:rsidRDefault="00C16C18" w:rsidP="00C16C18">
      <w:pPr>
        <w:spacing w:before="240"/>
        <w:ind w:left="1419" w:hangingChars="709" w:hanging="1419"/>
        <w:rPr>
          <w:rFonts w:ascii="Times New Roman" w:eastAsia="바탕체" w:hAnsi="Times New Roman"/>
          <w:b/>
          <w:lang w:eastAsia="ko-KR"/>
        </w:rPr>
      </w:pPr>
      <w:r w:rsidRPr="00BB6913">
        <w:rPr>
          <w:rFonts w:ascii="Times New Roman" w:eastAsia="바탕체" w:hAnsi="Times New Roman"/>
          <w:b/>
          <w:lang w:eastAsia="ko-KR"/>
        </w:rPr>
        <w:t xml:space="preserve">Proposal </w:t>
      </w:r>
      <w:r>
        <w:rPr>
          <w:rFonts w:ascii="Times New Roman" w:eastAsia="바탕체" w:hAnsi="Times New Roman" w:hint="eastAsia"/>
          <w:b/>
          <w:lang w:eastAsia="ko-KR"/>
        </w:rPr>
        <w:t>4</w:t>
      </w:r>
      <w:r>
        <w:rPr>
          <w:rFonts w:ascii="Times New Roman" w:eastAsia="바탕체" w:hAnsi="Times New Roman"/>
          <w:b/>
          <w:lang w:eastAsia="ko-KR"/>
        </w:rPr>
        <w:tab/>
      </w:r>
      <w:r w:rsidRPr="00BB6913">
        <w:rPr>
          <w:rFonts w:ascii="Times New Roman" w:eastAsia="바탕체" w:hAnsi="Times New Roman"/>
          <w:b/>
          <w:lang w:eastAsia="ko-KR"/>
        </w:rPr>
        <w:t xml:space="preserve">Study </w:t>
      </w:r>
      <w:r>
        <w:rPr>
          <w:rFonts w:ascii="Times New Roman" w:eastAsia="바탕체" w:hAnsi="Times New Roman" w:hint="eastAsia"/>
          <w:b/>
          <w:lang w:eastAsia="ko-KR"/>
        </w:rPr>
        <w:t xml:space="preserve">efficient UE capability update </w:t>
      </w:r>
      <w:r>
        <w:rPr>
          <w:rFonts w:ascii="Times New Roman" w:eastAsia="바탕체" w:hAnsi="Times New Roman"/>
          <w:b/>
          <w:lang w:eastAsia="ko-KR"/>
        </w:rPr>
        <w:t>mechanism</w:t>
      </w:r>
      <w:r>
        <w:rPr>
          <w:rFonts w:ascii="Times New Roman" w:eastAsia="바탕체" w:hAnsi="Times New Roman" w:hint="eastAsia"/>
          <w:b/>
          <w:lang w:eastAsia="ko-KR"/>
        </w:rPr>
        <w:t xml:space="preserve"> with low signaling overhead, fine-grained network control on triggering of capability updates, and extension of </w:t>
      </w:r>
      <w:r w:rsidRPr="00BB6913">
        <w:rPr>
          <w:rFonts w:ascii="Times New Roman" w:eastAsia="바탕체" w:hAnsi="Times New Roman"/>
          <w:b/>
          <w:lang w:eastAsia="ko-KR"/>
        </w:rPr>
        <w:t xml:space="preserve">index-based </w:t>
      </w:r>
      <w:r>
        <w:rPr>
          <w:rFonts w:ascii="Times New Roman" w:eastAsia="바탕체" w:hAnsi="Times New Roman" w:hint="eastAsia"/>
          <w:b/>
          <w:lang w:eastAsia="ko-KR"/>
        </w:rPr>
        <w:t xml:space="preserve">UE capability </w:t>
      </w:r>
      <w:r>
        <w:rPr>
          <w:rFonts w:ascii="Times New Roman" w:eastAsia="바탕체" w:hAnsi="Times New Roman"/>
          <w:b/>
          <w:lang w:eastAsia="ko-KR"/>
        </w:rPr>
        <w:t>signalling</w:t>
      </w:r>
      <w:r>
        <w:rPr>
          <w:rFonts w:ascii="Times New Roman" w:eastAsia="바탕체" w:hAnsi="Times New Roman" w:hint="eastAsia"/>
          <w:b/>
          <w:lang w:eastAsia="ko-KR"/>
        </w:rPr>
        <w:t xml:space="preserve"> across multiple capability reports. </w:t>
      </w:r>
    </w:p>
    <w:p w14:paraId="76C80410" w14:textId="77777777" w:rsidR="007753FA" w:rsidRDefault="007753FA" w:rsidP="007753FA">
      <w:pPr>
        <w:spacing w:before="240"/>
        <w:ind w:left="1419" w:hangingChars="709" w:hanging="1419"/>
        <w:rPr>
          <w:rFonts w:ascii="Times New Roman" w:eastAsia="바탕체" w:hAnsi="Times New Roman"/>
          <w:b/>
          <w:lang w:eastAsia="ko-KR"/>
        </w:rPr>
      </w:pPr>
      <w:r w:rsidRPr="002562BD">
        <w:rPr>
          <w:rFonts w:ascii="Times New Roman" w:eastAsia="바탕체" w:hAnsi="Times New Roman" w:hint="eastAsia"/>
          <w:b/>
          <w:lang w:eastAsia="ko-KR"/>
        </w:rPr>
        <w:lastRenderedPageBreak/>
        <w:t xml:space="preserve">Proposal </w:t>
      </w:r>
      <w:r>
        <w:rPr>
          <w:rFonts w:ascii="Times New Roman" w:eastAsia="바탕체" w:hAnsi="Times New Roman" w:hint="eastAsia"/>
          <w:b/>
          <w:lang w:eastAsia="ko-KR"/>
        </w:rPr>
        <w:t>5</w:t>
      </w:r>
      <w:r>
        <w:rPr>
          <w:rFonts w:ascii="Times New Roman" w:eastAsia="바탕체" w:hAnsi="Times New Roman"/>
          <w:b/>
          <w:lang w:eastAsia="ko-KR"/>
        </w:rPr>
        <w:tab/>
      </w:r>
      <w:r w:rsidRPr="002F0AB8">
        <w:rPr>
          <w:rFonts w:ascii="Times New Roman" w:eastAsia="바탕체" w:hAnsi="Times New Roman"/>
          <w:b/>
          <w:lang w:eastAsia="ko-KR"/>
        </w:rPr>
        <w:t>Study Cell DTX/DRX for 6G, focusing on significantly reducing downlink and uplink activity during OFF periods (and potentially achieving complete suspension when feasible), in order to maximize network energy saving while minimizing UE experience degradation.</w:t>
      </w:r>
    </w:p>
    <w:p w14:paraId="12425E46" w14:textId="635A0482" w:rsidR="006962B4" w:rsidRPr="002004BE" w:rsidRDefault="007753FA" w:rsidP="002004BE">
      <w:pPr>
        <w:spacing w:before="240"/>
        <w:ind w:left="1419" w:hangingChars="709" w:hanging="1419"/>
        <w:rPr>
          <w:rFonts w:ascii="Times New Roman" w:eastAsia="바탕체" w:hAnsi="Times New Roman"/>
          <w:b/>
          <w:lang w:eastAsia="ko-KR"/>
        </w:rPr>
      </w:pPr>
      <w:r w:rsidRPr="00BB6913">
        <w:rPr>
          <w:rFonts w:ascii="Times New Roman" w:eastAsia="바탕체" w:hAnsi="Times New Roman"/>
          <w:b/>
          <w:lang w:eastAsia="ko-KR"/>
        </w:rPr>
        <w:t xml:space="preserve">Proposal </w:t>
      </w:r>
      <w:r>
        <w:rPr>
          <w:rFonts w:ascii="Times New Roman" w:eastAsia="바탕체" w:hAnsi="Times New Roman"/>
          <w:b/>
          <w:lang w:eastAsia="ko-KR"/>
        </w:rPr>
        <w:t>6</w:t>
      </w:r>
      <w:r>
        <w:rPr>
          <w:rFonts w:ascii="Times New Roman" w:eastAsia="바탕체" w:hAnsi="Times New Roman"/>
          <w:b/>
          <w:lang w:eastAsia="ko-KR"/>
        </w:rPr>
        <w:tab/>
      </w:r>
      <w:r w:rsidRPr="00CC5D1D">
        <w:rPr>
          <w:rFonts w:ascii="Times New Roman" w:eastAsia="바탕체" w:hAnsi="Times New Roman"/>
          <w:b/>
          <w:lang w:eastAsia="ko-KR"/>
        </w:rPr>
        <w:t>Study enhanced mechanisms for 6G NTN to support additional aspects beyond those considered in 5G NTN, such as a) UEs without GNSS capability b) services with reduced interruptions (due to handovers/satellite switching) and/or improved reliability/throughput</w:t>
      </w:r>
      <w:r>
        <w:rPr>
          <w:rFonts w:ascii="Times New Roman" w:eastAsia="바탕체" w:hAnsi="Times New Roman" w:hint="eastAsia"/>
          <w:b/>
          <w:lang w:eastAsia="ko-KR"/>
        </w:rPr>
        <w:t>.</w:t>
      </w:r>
    </w:p>
    <w:sectPr w:rsidR="006962B4" w:rsidRPr="002004B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BBE30" w14:textId="77777777" w:rsidR="00A677B8" w:rsidRDefault="00A677B8">
      <w:pPr>
        <w:spacing w:after="0"/>
      </w:pPr>
      <w:r>
        <w:separator/>
      </w:r>
    </w:p>
  </w:endnote>
  <w:endnote w:type="continuationSeparator" w:id="0">
    <w:p w14:paraId="68EF4731" w14:textId="77777777" w:rsidR="00A677B8" w:rsidRDefault="00A677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6BC6A" w14:textId="77777777" w:rsidR="00A677B8" w:rsidRDefault="00A677B8">
      <w:pPr>
        <w:spacing w:after="0"/>
      </w:pPr>
      <w:r>
        <w:separator/>
      </w:r>
    </w:p>
  </w:footnote>
  <w:footnote w:type="continuationSeparator" w:id="0">
    <w:p w14:paraId="355AAB4F" w14:textId="77777777" w:rsidR="00A677B8" w:rsidRDefault="00A677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E17EE5"/>
    <w:multiLevelType w:val="multilevel"/>
    <w:tmpl w:val="B6D8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E0F74"/>
    <w:multiLevelType w:val="multilevel"/>
    <w:tmpl w:val="1094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A47D40"/>
    <w:multiLevelType w:val="multilevel"/>
    <w:tmpl w:val="9F08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8"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29" w15:restartNumberingAfterBreak="0">
    <w:nsid w:val="79452920"/>
    <w:multiLevelType w:val="multilevel"/>
    <w:tmpl w:val="CDAA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35562E"/>
    <w:multiLevelType w:val="hybridMultilevel"/>
    <w:tmpl w:val="B6266AB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536385760">
    <w:abstractNumId w:val="1"/>
  </w:num>
  <w:num w:numId="2" w16cid:durableId="336687875">
    <w:abstractNumId w:val="27"/>
  </w:num>
  <w:num w:numId="3" w16cid:durableId="21984044">
    <w:abstractNumId w:val="28"/>
  </w:num>
  <w:num w:numId="4" w16cid:durableId="1813908566">
    <w:abstractNumId w:val="14"/>
  </w:num>
  <w:num w:numId="5" w16cid:durableId="2003045951">
    <w:abstractNumId w:val="23"/>
  </w:num>
  <w:num w:numId="6" w16cid:durableId="688026452">
    <w:abstractNumId w:val="25"/>
  </w:num>
  <w:num w:numId="7" w16cid:durableId="520363738">
    <w:abstractNumId w:val="20"/>
  </w:num>
  <w:num w:numId="8" w16cid:durableId="964431034">
    <w:abstractNumId w:val="6"/>
  </w:num>
  <w:num w:numId="9" w16cid:durableId="445001128">
    <w:abstractNumId w:val="10"/>
  </w:num>
  <w:num w:numId="10" w16cid:durableId="623006948">
    <w:abstractNumId w:val="11"/>
  </w:num>
  <w:num w:numId="11" w16cid:durableId="85925798">
    <w:abstractNumId w:val="21"/>
  </w:num>
  <w:num w:numId="12" w16cid:durableId="1577008675">
    <w:abstractNumId w:val="9"/>
  </w:num>
  <w:num w:numId="13" w16cid:durableId="144251223">
    <w:abstractNumId w:val="12"/>
  </w:num>
  <w:num w:numId="14" w16cid:durableId="1956323396">
    <w:abstractNumId w:val="26"/>
  </w:num>
  <w:num w:numId="15" w16cid:durableId="1604991599">
    <w:abstractNumId w:val="4"/>
  </w:num>
  <w:num w:numId="16" w16cid:durableId="1668629475">
    <w:abstractNumId w:val="7"/>
  </w:num>
  <w:num w:numId="17" w16cid:durableId="175467482">
    <w:abstractNumId w:val="3"/>
  </w:num>
  <w:num w:numId="18" w16cid:durableId="1081411366">
    <w:abstractNumId w:val="30"/>
  </w:num>
  <w:num w:numId="19" w16cid:durableId="95445234">
    <w:abstractNumId w:val="22"/>
  </w:num>
  <w:num w:numId="20" w16cid:durableId="173351232">
    <w:abstractNumId w:val="15"/>
  </w:num>
  <w:num w:numId="21" w16cid:durableId="1221284571">
    <w:abstractNumId w:val="17"/>
  </w:num>
  <w:num w:numId="22" w16cid:durableId="1580553355">
    <w:abstractNumId w:val="0"/>
  </w:num>
  <w:num w:numId="23" w16cid:durableId="1596792448">
    <w:abstractNumId w:val="19"/>
  </w:num>
  <w:num w:numId="24" w16cid:durableId="1425105571">
    <w:abstractNumId w:val="18"/>
  </w:num>
  <w:num w:numId="25" w16cid:durableId="1040521374">
    <w:abstractNumId w:val="16"/>
  </w:num>
  <w:num w:numId="26" w16cid:durableId="1887451463">
    <w:abstractNumId w:val="24"/>
  </w:num>
  <w:num w:numId="27" w16cid:durableId="1927610400">
    <w:abstractNumId w:val="5"/>
  </w:num>
  <w:num w:numId="28" w16cid:durableId="1854220370">
    <w:abstractNumId w:val="29"/>
  </w:num>
  <w:num w:numId="29" w16cid:durableId="384640120">
    <w:abstractNumId w:val="2"/>
  </w:num>
  <w:num w:numId="30" w16cid:durableId="1273707946">
    <w:abstractNumId w:val="8"/>
  </w:num>
  <w:num w:numId="31" w16cid:durableId="731775237">
    <w:abstractNumId w:val="13"/>
  </w:num>
  <w:num w:numId="32" w16cid:durableId="63181504">
    <w:abstractNumId w:val="31"/>
  </w:num>
  <w:num w:numId="33" w16cid:durableId="32913993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AB9"/>
    <w:rsid w:val="00002C31"/>
    <w:rsid w:val="00003507"/>
    <w:rsid w:val="000045FF"/>
    <w:rsid w:val="00004BB1"/>
    <w:rsid w:val="000052EC"/>
    <w:rsid w:val="00006FCF"/>
    <w:rsid w:val="000075ED"/>
    <w:rsid w:val="00007BF6"/>
    <w:rsid w:val="00007CE3"/>
    <w:rsid w:val="0001160B"/>
    <w:rsid w:val="00013FE0"/>
    <w:rsid w:val="00015D64"/>
    <w:rsid w:val="000162CB"/>
    <w:rsid w:val="00016401"/>
    <w:rsid w:val="00020153"/>
    <w:rsid w:val="000213B8"/>
    <w:rsid w:val="000213E7"/>
    <w:rsid w:val="0002190F"/>
    <w:rsid w:val="00022415"/>
    <w:rsid w:val="00022418"/>
    <w:rsid w:val="000227A9"/>
    <w:rsid w:val="00022BF0"/>
    <w:rsid w:val="000232B4"/>
    <w:rsid w:val="00023A84"/>
    <w:rsid w:val="000244AE"/>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3F7B"/>
    <w:rsid w:val="00034014"/>
    <w:rsid w:val="000349F8"/>
    <w:rsid w:val="0003574E"/>
    <w:rsid w:val="0003670B"/>
    <w:rsid w:val="000368F2"/>
    <w:rsid w:val="00036A6F"/>
    <w:rsid w:val="00036AE0"/>
    <w:rsid w:val="00036ED9"/>
    <w:rsid w:val="0003709F"/>
    <w:rsid w:val="000374E4"/>
    <w:rsid w:val="00040B9D"/>
    <w:rsid w:val="00041A20"/>
    <w:rsid w:val="00041D65"/>
    <w:rsid w:val="00042E16"/>
    <w:rsid w:val="00043413"/>
    <w:rsid w:val="00044023"/>
    <w:rsid w:val="00045777"/>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B4F"/>
    <w:rsid w:val="00061C04"/>
    <w:rsid w:val="00062F02"/>
    <w:rsid w:val="000644D1"/>
    <w:rsid w:val="0006465C"/>
    <w:rsid w:val="00064B74"/>
    <w:rsid w:val="000659C6"/>
    <w:rsid w:val="00065C89"/>
    <w:rsid w:val="000663C4"/>
    <w:rsid w:val="000669DC"/>
    <w:rsid w:val="00066F39"/>
    <w:rsid w:val="00067361"/>
    <w:rsid w:val="000705BC"/>
    <w:rsid w:val="00070C62"/>
    <w:rsid w:val="00070C64"/>
    <w:rsid w:val="00071D46"/>
    <w:rsid w:val="0007283F"/>
    <w:rsid w:val="00073236"/>
    <w:rsid w:val="000778B4"/>
    <w:rsid w:val="000807FD"/>
    <w:rsid w:val="000811AD"/>
    <w:rsid w:val="000819E8"/>
    <w:rsid w:val="00081BC7"/>
    <w:rsid w:val="0008317A"/>
    <w:rsid w:val="00083523"/>
    <w:rsid w:val="000836EC"/>
    <w:rsid w:val="00084494"/>
    <w:rsid w:val="0008556D"/>
    <w:rsid w:val="00085EF9"/>
    <w:rsid w:val="00086619"/>
    <w:rsid w:val="00086C44"/>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41E5"/>
    <w:rsid w:val="000944AD"/>
    <w:rsid w:val="00094B23"/>
    <w:rsid w:val="00094E5F"/>
    <w:rsid w:val="00095028"/>
    <w:rsid w:val="00096050"/>
    <w:rsid w:val="00096123"/>
    <w:rsid w:val="000961D6"/>
    <w:rsid w:val="000A0C74"/>
    <w:rsid w:val="000A1C00"/>
    <w:rsid w:val="000A33D9"/>
    <w:rsid w:val="000A3A30"/>
    <w:rsid w:val="000A6411"/>
    <w:rsid w:val="000A76F3"/>
    <w:rsid w:val="000A7911"/>
    <w:rsid w:val="000A7E70"/>
    <w:rsid w:val="000B0750"/>
    <w:rsid w:val="000B0A60"/>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8CC"/>
    <w:rsid w:val="000C6A85"/>
    <w:rsid w:val="000D1FF8"/>
    <w:rsid w:val="000D26E0"/>
    <w:rsid w:val="000D2A70"/>
    <w:rsid w:val="000D3519"/>
    <w:rsid w:val="000D4F56"/>
    <w:rsid w:val="000D5295"/>
    <w:rsid w:val="000D58B1"/>
    <w:rsid w:val="000D6099"/>
    <w:rsid w:val="000D6114"/>
    <w:rsid w:val="000D63BF"/>
    <w:rsid w:val="000D6E7D"/>
    <w:rsid w:val="000D7090"/>
    <w:rsid w:val="000D78D6"/>
    <w:rsid w:val="000D7B3E"/>
    <w:rsid w:val="000D7E84"/>
    <w:rsid w:val="000E04D4"/>
    <w:rsid w:val="000E1368"/>
    <w:rsid w:val="000E176A"/>
    <w:rsid w:val="000E1935"/>
    <w:rsid w:val="000E19F2"/>
    <w:rsid w:val="000E1A4B"/>
    <w:rsid w:val="000E234F"/>
    <w:rsid w:val="000E358D"/>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50"/>
    <w:rsid w:val="00101375"/>
    <w:rsid w:val="001022DC"/>
    <w:rsid w:val="00102781"/>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6C86"/>
    <w:rsid w:val="00117218"/>
    <w:rsid w:val="001172FF"/>
    <w:rsid w:val="00117531"/>
    <w:rsid w:val="00117E2A"/>
    <w:rsid w:val="0012116C"/>
    <w:rsid w:val="0012162A"/>
    <w:rsid w:val="00122C31"/>
    <w:rsid w:val="00122F58"/>
    <w:rsid w:val="0012300F"/>
    <w:rsid w:val="001232CA"/>
    <w:rsid w:val="00125093"/>
    <w:rsid w:val="00125715"/>
    <w:rsid w:val="00126793"/>
    <w:rsid w:val="00126801"/>
    <w:rsid w:val="0012750F"/>
    <w:rsid w:val="001306F1"/>
    <w:rsid w:val="00130E52"/>
    <w:rsid w:val="00131008"/>
    <w:rsid w:val="00131637"/>
    <w:rsid w:val="00131AF7"/>
    <w:rsid w:val="00131CFB"/>
    <w:rsid w:val="0013381D"/>
    <w:rsid w:val="001344E5"/>
    <w:rsid w:val="00134879"/>
    <w:rsid w:val="0013596D"/>
    <w:rsid w:val="00135E74"/>
    <w:rsid w:val="00136540"/>
    <w:rsid w:val="00137201"/>
    <w:rsid w:val="00137507"/>
    <w:rsid w:val="001416F6"/>
    <w:rsid w:val="001420A5"/>
    <w:rsid w:val="00142815"/>
    <w:rsid w:val="0014332D"/>
    <w:rsid w:val="0014360F"/>
    <w:rsid w:val="00144032"/>
    <w:rsid w:val="00144054"/>
    <w:rsid w:val="00144990"/>
    <w:rsid w:val="00145043"/>
    <w:rsid w:val="00145CD6"/>
    <w:rsid w:val="00146137"/>
    <w:rsid w:val="001465B4"/>
    <w:rsid w:val="00146E4D"/>
    <w:rsid w:val="0014725E"/>
    <w:rsid w:val="0014781C"/>
    <w:rsid w:val="00147E50"/>
    <w:rsid w:val="00150601"/>
    <w:rsid w:val="00150896"/>
    <w:rsid w:val="0015127E"/>
    <w:rsid w:val="00151C9E"/>
    <w:rsid w:val="00151D37"/>
    <w:rsid w:val="00152902"/>
    <w:rsid w:val="001538D5"/>
    <w:rsid w:val="00153FAE"/>
    <w:rsid w:val="001549CF"/>
    <w:rsid w:val="0015654A"/>
    <w:rsid w:val="00156C38"/>
    <w:rsid w:val="00156F3A"/>
    <w:rsid w:val="0015710C"/>
    <w:rsid w:val="0015741A"/>
    <w:rsid w:val="00157B8F"/>
    <w:rsid w:val="00157DC3"/>
    <w:rsid w:val="00160C70"/>
    <w:rsid w:val="001617D5"/>
    <w:rsid w:val="00161B4C"/>
    <w:rsid w:val="001621BF"/>
    <w:rsid w:val="0016260E"/>
    <w:rsid w:val="001636E1"/>
    <w:rsid w:val="00163812"/>
    <w:rsid w:val="00164343"/>
    <w:rsid w:val="00164966"/>
    <w:rsid w:val="001667B9"/>
    <w:rsid w:val="00166BDF"/>
    <w:rsid w:val="001702D5"/>
    <w:rsid w:val="00170743"/>
    <w:rsid w:val="00170A29"/>
    <w:rsid w:val="00170AF5"/>
    <w:rsid w:val="001714C3"/>
    <w:rsid w:val="001717CF"/>
    <w:rsid w:val="001719CB"/>
    <w:rsid w:val="00172144"/>
    <w:rsid w:val="00173A2C"/>
    <w:rsid w:val="001755B1"/>
    <w:rsid w:val="001755F6"/>
    <w:rsid w:val="0017594B"/>
    <w:rsid w:val="00175A01"/>
    <w:rsid w:val="00176668"/>
    <w:rsid w:val="00176A3A"/>
    <w:rsid w:val="00176C19"/>
    <w:rsid w:val="00176E3C"/>
    <w:rsid w:val="00176E67"/>
    <w:rsid w:val="00177066"/>
    <w:rsid w:val="00177222"/>
    <w:rsid w:val="001779E5"/>
    <w:rsid w:val="00177F44"/>
    <w:rsid w:val="00180BE7"/>
    <w:rsid w:val="00180F6E"/>
    <w:rsid w:val="001810AB"/>
    <w:rsid w:val="00184049"/>
    <w:rsid w:val="0018643E"/>
    <w:rsid w:val="00186A39"/>
    <w:rsid w:val="00187DD3"/>
    <w:rsid w:val="00190088"/>
    <w:rsid w:val="00190AE3"/>
    <w:rsid w:val="00191406"/>
    <w:rsid w:val="00191C66"/>
    <w:rsid w:val="00191D76"/>
    <w:rsid w:val="001928D1"/>
    <w:rsid w:val="001929B7"/>
    <w:rsid w:val="0019565C"/>
    <w:rsid w:val="00196049"/>
    <w:rsid w:val="001A0B69"/>
    <w:rsid w:val="001A13A7"/>
    <w:rsid w:val="001A1F82"/>
    <w:rsid w:val="001A2751"/>
    <w:rsid w:val="001A3A45"/>
    <w:rsid w:val="001A423F"/>
    <w:rsid w:val="001A4B71"/>
    <w:rsid w:val="001A4C1E"/>
    <w:rsid w:val="001A529B"/>
    <w:rsid w:val="001A55E6"/>
    <w:rsid w:val="001A667F"/>
    <w:rsid w:val="001A7195"/>
    <w:rsid w:val="001A7984"/>
    <w:rsid w:val="001B0F97"/>
    <w:rsid w:val="001B2FC8"/>
    <w:rsid w:val="001B35EB"/>
    <w:rsid w:val="001B3B59"/>
    <w:rsid w:val="001B3D5D"/>
    <w:rsid w:val="001B4013"/>
    <w:rsid w:val="001B4E1B"/>
    <w:rsid w:val="001B5636"/>
    <w:rsid w:val="001B6E4E"/>
    <w:rsid w:val="001B77B0"/>
    <w:rsid w:val="001C0813"/>
    <w:rsid w:val="001C0AD8"/>
    <w:rsid w:val="001C1582"/>
    <w:rsid w:val="001C2867"/>
    <w:rsid w:val="001C2F80"/>
    <w:rsid w:val="001C4401"/>
    <w:rsid w:val="001C44A3"/>
    <w:rsid w:val="001C5A57"/>
    <w:rsid w:val="001C5B25"/>
    <w:rsid w:val="001C5C41"/>
    <w:rsid w:val="001C68CC"/>
    <w:rsid w:val="001C68CF"/>
    <w:rsid w:val="001C6C23"/>
    <w:rsid w:val="001C6CD3"/>
    <w:rsid w:val="001C7206"/>
    <w:rsid w:val="001C7297"/>
    <w:rsid w:val="001C730A"/>
    <w:rsid w:val="001C769A"/>
    <w:rsid w:val="001C777F"/>
    <w:rsid w:val="001C7A12"/>
    <w:rsid w:val="001D0131"/>
    <w:rsid w:val="001D07AD"/>
    <w:rsid w:val="001D0DAD"/>
    <w:rsid w:val="001D161E"/>
    <w:rsid w:val="001D1B53"/>
    <w:rsid w:val="001D22DB"/>
    <w:rsid w:val="001D25C9"/>
    <w:rsid w:val="001D2806"/>
    <w:rsid w:val="001D3896"/>
    <w:rsid w:val="001D4390"/>
    <w:rsid w:val="001D45EF"/>
    <w:rsid w:val="001D497D"/>
    <w:rsid w:val="001D4AB6"/>
    <w:rsid w:val="001D604A"/>
    <w:rsid w:val="001D6E9B"/>
    <w:rsid w:val="001D7539"/>
    <w:rsid w:val="001E00D3"/>
    <w:rsid w:val="001E0326"/>
    <w:rsid w:val="001E255A"/>
    <w:rsid w:val="001E29B4"/>
    <w:rsid w:val="001E2DE7"/>
    <w:rsid w:val="001E35BE"/>
    <w:rsid w:val="001E3696"/>
    <w:rsid w:val="001E4187"/>
    <w:rsid w:val="001E61F3"/>
    <w:rsid w:val="001E6FE6"/>
    <w:rsid w:val="001E778B"/>
    <w:rsid w:val="001F02DA"/>
    <w:rsid w:val="001F0349"/>
    <w:rsid w:val="001F0B38"/>
    <w:rsid w:val="001F0D4E"/>
    <w:rsid w:val="001F0DF9"/>
    <w:rsid w:val="001F1397"/>
    <w:rsid w:val="001F1723"/>
    <w:rsid w:val="001F2964"/>
    <w:rsid w:val="001F34E7"/>
    <w:rsid w:val="001F42D3"/>
    <w:rsid w:val="001F4BCB"/>
    <w:rsid w:val="001F64E0"/>
    <w:rsid w:val="001F69BF"/>
    <w:rsid w:val="001F75CF"/>
    <w:rsid w:val="001F78DC"/>
    <w:rsid w:val="002004BE"/>
    <w:rsid w:val="0020050B"/>
    <w:rsid w:val="00201269"/>
    <w:rsid w:val="00202051"/>
    <w:rsid w:val="002023C4"/>
    <w:rsid w:val="0020355C"/>
    <w:rsid w:val="00203D28"/>
    <w:rsid w:val="00204437"/>
    <w:rsid w:val="00204C4D"/>
    <w:rsid w:val="00205C81"/>
    <w:rsid w:val="00206B0D"/>
    <w:rsid w:val="00210124"/>
    <w:rsid w:val="002105E1"/>
    <w:rsid w:val="002109FF"/>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C3D"/>
    <w:rsid w:val="002254F8"/>
    <w:rsid w:val="002271B5"/>
    <w:rsid w:val="0023060F"/>
    <w:rsid w:val="002306C7"/>
    <w:rsid w:val="0023174F"/>
    <w:rsid w:val="00232474"/>
    <w:rsid w:val="002324F7"/>
    <w:rsid w:val="00233CA1"/>
    <w:rsid w:val="00234749"/>
    <w:rsid w:val="00234873"/>
    <w:rsid w:val="00234BED"/>
    <w:rsid w:val="002350E5"/>
    <w:rsid w:val="00235D47"/>
    <w:rsid w:val="0023755B"/>
    <w:rsid w:val="002375D0"/>
    <w:rsid w:val="002404D6"/>
    <w:rsid w:val="0024096B"/>
    <w:rsid w:val="002415EC"/>
    <w:rsid w:val="00241C03"/>
    <w:rsid w:val="00241EA2"/>
    <w:rsid w:val="00242745"/>
    <w:rsid w:val="00243D04"/>
    <w:rsid w:val="00243FD1"/>
    <w:rsid w:val="00245397"/>
    <w:rsid w:val="00245707"/>
    <w:rsid w:val="00246C4E"/>
    <w:rsid w:val="00246C9F"/>
    <w:rsid w:val="00246E13"/>
    <w:rsid w:val="00247885"/>
    <w:rsid w:val="002502E3"/>
    <w:rsid w:val="00250805"/>
    <w:rsid w:val="002509BB"/>
    <w:rsid w:val="002510A6"/>
    <w:rsid w:val="0025273A"/>
    <w:rsid w:val="00253A51"/>
    <w:rsid w:val="0025422F"/>
    <w:rsid w:val="002562BD"/>
    <w:rsid w:val="00256779"/>
    <w:rsid w:val="00257A04"/>
    <w:rsid w:val="00260A7A"/>
    <w:rsid w:val="00260CA9"/>
    <w:rsid w:val="00261399"/>
    <w:rsid w:val="00261978"/>
    <w:rsid w:val="00261A89"/>
    <w:rsid w:val="00262106"/>
    <w:rsid w:val="00262FE0"/>
    <w:rsid w:val="002635CD"/>
    <w:rsid w:val="0026466E"/>
    <w:rsid w:val="002646FF"/>
    <w:rsid w:val="002654B8"/>
    <w:rsid w:val="00266998"/>
    <w:rsid w:val="0026759B"/>
    <w:rsid w:val="00270088"/>
    <w:rsid w:val="002701D1"/>
    <w:rsid w:val="002719B0"/>
    <w:rsid w:val="00271BF3"/>
    <w:rsid w:val="00272580"/>
    <w:rsid w:val="002728AC"/>
    <w:rsid w:val="00273420"/>
    <w:rsid w:val="0027456F"/>
    <w:rsid w:val="00274BBE"/>
    <w:rsid w:val="002756C5"/>
    <w:rsid w:val="00275E1E"/>
    <w:rsid w:val="0027631C"/>
    <w:rsid w:val="00276C62"/>
    <w:rsid w:val="00277035"/>
    <w:rsid w:val="002776D9"/>
    <w:rsid w:val="00280088"/>
    <w:rsid w:val="0028020E"/>
    <w:rsid w:val="00280328"/>
    <w:rsid w:val="0028079C"/>
    <w:rsid w:val="00281100"/>
    <w:rsid w:val="002820B6"/>
    <w:rsid w:val="002821DD"/>
    <w:rsid w:val="002821E7"/>
    <w:rsid w:val="002828EF"/>
    <w:rsid w:val="00284AFC"/>
    <w:rsid w:val="0028552C"/>
    <w:rsid w:val="00285B88"/>
    <w:rsid w:val="0028638B"/>
    <w:rsid w:val="0028743A"/>
    <w:rsid w:val="0028745B"/>
    <w:rsid w:val="00290625"/>
    <w:rsid w:val="002907A6"/>
    <w:rsid w:val="00290D72"/>
    <w:rsid w:val="00290DC1"/>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8E8"/>
    <w:rsid w:val="00296A83"/>
    <w:rsid w:val="00296B0D"/>
    <w:rsid w:val="00296B5F"/>
    <w:rsid w:val="00297BFB"/>
    <w:rsid w:val="002A2132"/>
    <w:rsid w:val="002A364A"/>
    <w:rsid w:val="002A364D"/>
    <w:rsid w:val="002A36FA"/>
    <w:rsid w:val="002A434F"/>
    <w:rsid w:val="002A455B"/>
    <w:rsid w:val="002A4D49"/>
    <w:rsid w:val="002A599A"/>
    <w:rsid w:val="002A5AC5"/>
    <w:rsid w:val="002A67B0"/>
    <w:rsid w:val="002A7C81"/>
    <w:rsid w:val="002B0762"/>
    <w:rsid w:val="002B1EF2"/>
    <w:rsid w:val="002B28DE"/>
    <w:rsid w:val="002B2C84"/>
    <w:rsid w:val="002B2D7E"/>
    <w:rsid w:val="002B343D"/>
    <w:rsid w:val="002B34C6"/>
    <w:rsid w:val="002B3ED4"/>
    <w:rsid w:val="002B42AA"/>
    <w:rsid w:val="002B46B9"/>
    <w:rsid w:val="002B4A2D"/>
    <w:rsid w:val="002B4CEA"/>
    <w:rsid w:val="002B4EE8"/>
    <w:rsid w:val="002B522E"/>
    <w:rsid w:val="002B5D60"/>
    <w:rsid w:val="002B6567"/>
    <w:rsid w:val="002B6B8B"/>
    <w:rsid w:val="002B7597"/>
    <w:rsid w:val="002B7CF3"/>
    <w:rsid w:val="002B7E2B"/>
    <w:rsid w:val="002C052F"/>
    <w:rsid w:val="002C0E59"/>
    <w:rsid w:val="002C17F8"/>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D01D9"/>
    <w:rsid w:val="002D053A"/>
    <w:rsid w:val="002D10C3"/>
    <w:rsid w:val="002D1126"/>
    <w:rsid w:val="002D1835"/>
    <w:rsid w:val="002D1ABC"/>
    <w:rsid w:val="002D26EE"/>
    <w:rsid w:val="002D2ED8"/>
    <w:rsid w:val="002D4088"/>
    <w:rsid w:val="002D4808"/>
    <w:rsid w:val="002D5CAA"/>
    <w:rsid w:val="002D5EAD"/>
    <w:rsid w:val="002E0010"/>
    <w:rsid w:val="002E0090"/>
    <w:rsid w:val="002E03CC"/>
    <w:rsid w:val="002E0493"/>
    <w:rsid w:val="002E0A33"/>
    <w:rsid w:val="002E1195"/>
    <w:rsid w:val="002E233C"/>
    <w:rsid w:val="002E338A"/>
    <w:rsid w:val="002E3953"/>
    <w:rsid w:val="002E3DFE"/>
    <w:rsid w:val="002E4C42"/>
    <w:rsid w:val="002E4CF9"/>
    <w:rsid w:val="002E5D46"/>
    <w:rsid w:val="002E6926"/>
    <w:rsid w:val="002E7833"/>
    <w:rsid w:val="002F0AB8"/>
    <w:rsid w:val="002F0AC3"/>
    <w:rsid w:val="002F0E61"/>
    <w:rsid w:val="002F1193"/>
    <w:rsid w:val="002F2969"/>
    <w:rsid w:val="002F3326"/>
    <w:rsid w:val="002F38F1"/>
    <w:rsid w:val="002F4E40"/>
    <w:rsid w:val="002F5008"/>
    <w:rsid w:val="002F53A8"/>
    <w:rsid w:val="002F54BA"/>
    <w:rsid w:val="002F5739"/>
    <w:rsid w:val="002F661F"/>
    <w:rsid w:val="002F7719"/>
    <w:rsid w:val="00301140"/>
    <w:rsid w:val="0030226D"/>
    <w:rsid w:val="00302B65"/>
    <w:rsid w:val="00303249"/>
    <w:rsid w:val="00303555"/>
    <w:rsid w:val="003036EA"/>
    <w:rsid w:val="003043CD"/>
    <w:rsid w:val="00304930"/>
    <w:rsid w:val="00304F2A"/>
    <w:rsid w:val="00305435"/>
    <w:rsid w:val="00306521"/>
    <w:rsid w:val="00312242"/>
    <w:rsid w:val="0031288A"/>
    <w:rsid w:val="00312D82"/>
    <w:rsid w:val="003131DA"/>
    <w:rsid w:val="00314082"/>
    <w:rsid w:val="0031434B"/>
    <w:rsid w:val="00316446"/>
    <w:rsid w:val="00317214"/>
    <w:rsid w:val="00321729"/>
    <w:rsid w:val="00321744"/>
    <w:rsid w:val="00321C22"/>
    <w:rsid w:val="00321E7D"/>
    <w:rsid w:val="003227C2"/>
    <w:rsid w:val="00322C75"/>
    <w:rsid w:val="003245B8"/>
    <w:rsid w:val="0032479B"/>
    <w:rsid w:val="0032508B"/>
    <w:rsid w:val="00325325"/>
    <w:rsid w:val="0032633A"/>
    <w:rsid w:val="00327371"/>
    <w:rsid w:val="00327591"/>
    <w:rsid w:val="00327626"/>
    <w:rsid w:val="003276BA"/>
    <w:rsid w:val="003278DC"/>
    <w:rsid w:val="00330AE3"/>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47F6"/>
    <w:rsid w:val="00344E17"/>
    <w:rsid w:val="0034600F"/>
    <w:rsid w:val="0034772A"/>
    <w:rsid w:val="0035035C"/>
    <w:rsid w:val="003516A5"/>
    <w:rsid w:val="003529DD"/>
    <w:rsid w:val="003536D9"/>
    <w:rsid w:val="0035378B"/>
    <w:rsid w:val="0035493D"/>
    <w:rsid w:val="003562E9"/>
    <w:rsid w:val="00356422"/>
    <w:rsid w:val="003566C7"/>
    <w:rsid w:val="00362407"/>
    <w:rsid w:val="00362F0D"/>
    <w:rsid w:val="00363138"/>
    <w:rsid w:val="003638EA"/>
    <w:rsid w:val="003650C7"/>
    <w:rsid w:val="00365C1E"/>
    <w:rsid w:val="00365C3D"/>
    <w:rsid w:val="0036660B"/>
    <w:rsid w:val="00366E8D"/>
    <w:rsid w:val="003678A9"/>
    <w:rsid w:val="00367926"/>
    <w:rsid w:val="003703AF"/>
    <w:rsid w:val="0037208D"/>
    <w:rsid w:val="00372689"/>
    <w:rsid w:val="003734C3"/>
    <w:rsid w:val="003744D5"/>
    <w:rsid w:val="003751A5"/>
    <w:rsid w:val="003751FC"/>
    <w:rsid w:val="00375C49"/>
    <w:rsid w:val="003763C1"/>
    <w:rsid w:val="0037683C"/>
    <w:rsid w:val="00376BA1"/>
    <w:rsid w:val="00376C0B"/>
    <w:rsid w:val="00376DFA"/>
    <w:rsid w:val="00376EC7"/>
    <w:rsid w:val="0037778F"/>
    <w:rsid w:val="00377EB6"/>
    <w:rsid w:val="00380062"/>
    <w:rsid w:val="0038029A"/>
    <w:rsid w:val="00381998"/>
    <w:rsid w:val="00382C6A"/>
    <w:rsid w:val="00383473"/>
    <w:rsid w:val="00383E76"/>
    <w:rsid w:val="00384C22"/>
    <w:rsid w:val="00385039"/>
    <w:rsid w:val="0038564B"/>
    <w:rsid w:val="00386ADB"/>
    <w:rsid w:val="00386EDB"/>
    <w:rsid w:val="0038726B"/>
    <w:rsid w:val="003874DF"/>
    <w:rsid w:val="00390069"/>
    <w:rsid w:val="0039141E"/>
    <w:rsid w:val="0039297C"/>
    <w:rsid w:val="003934D6"/>
    <w:rsid w:val="003939C3"/>
    <w:rsid w:val="00393A98"/>
    <w:rsid w:val="00393C75"/>
    <w:rsid w:val="003944EB"/>
    <w:rsid w:val="00394AE4"/>
    <w:rsid w:val="00394CBA"/>
    <w:rsid w:val="0039541A"/>
    <w:rsid w:val="00395483"/>
    <w:rsid w:val="00395907"/>
    <w:rsid w:val="003966B8"/>
    <w:rsid w:val="00396C07"/>
    <w:rsid w:val="003973D8"/>
    <w:rsid w:val="003A0353"/>
    <w:rsid w:val="003A0817"/>
    <w:rsid w:val="003A0DB1"/>
    <w:rsid w:val="003A163E"/>
    <w:rsid w:val="003A1A5B"/>
    <w:rsid w:val="003A23AD"/>
    <w:rsid w:val="003A2BB8"/>
    <w:rsid w:val="003A30A9"/>
    <w:rsid w:val="003A346C"/>
    <w:rsid w:val="003A35C4"/>
    <w:rsid w:val="003A41EE"/>
    <w:rsid w:val="003A4E09"/>
    <w:rsid w:val="003A751D"/>
    <w:rsid w:val="003A7E57"/>
    <w:rsid w:val="003A7F3B"/>
    <w:rsid w:val="003B06AC"/>
    <w:rsid w:val="003B0BDD"/>
    <w:rsid w:val="003B2AAC"/>
    <w:rsid w:val="003B3118"/>
    <w:rsid w:val="003B34BF"/>
    <w:rsid w:val="003B3820"/>
    <w:rsid w:val="003B4C9F"/>
    <w:rsid w:val="003B50ED"/>
    <w:rsid w:val="003B54E9"/>
    <w:rsid w:val="003B5FAC"/>
    <w:rsid w:val="003B6510"/>
    <w:rsid w:val="003B6646"/>
    <w:rsid w:val="003B7475"/>
    <w:rsid w:val="003B7793"/>
    <w:rsid w:val="003C006A"/>
    <w:rsid w:val="003C070B"/>
    <w:rsid w:val="003C087C"/>
    <w:rsid w:val="003C1639"/>
    <w:rsid w:val="003C19F6"/>
    <w:rsid w:val="003C1A95"/>
    <w:rsid w:val="003C37EC"/>
    <w:rsid w:val="003C3900"/>
    <w:rsid w:val="003C3CDE"/>
    <w:rsid w:val="003C4C24"/>
    <w:rsid w:val="003C4C57"/>
    <w:rsid w:val="003C5501"/>
    <w:rsid w:val="003C5BCB"/>
    <w:rsid w:val="003C6AC5"/>
    <w:rsid w:val="003C6CC1"/>
    <w:rsid w:val="003C776A"/>
    <w:rsid w:val="003D11E6"/>
    <w:rsid w:val="003D15F3"/>
    <w:rsid w:val="003D1F03"/>
    <w:rsid w:val="003D2074"/>
    <w:rsid w:val="003D3040"/>
    <w:rsid w:val="003D3BE7"/>
    <w:rsid w:val="003D4E68"/>
    <w:rsid w:val="003D556C"/>
    <w:rsid w:val="003D59A6"/>
    <w:rsid w:val="003D64BC"/>
    <w:rsid w:val="003D6778"/>
    <w:rsid w:val="003E084C"/>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5F4"/>
    <w:rsid w:val="003F0A83"/>
    <w:rsid w:val="003F13E5"/>
    <w:rsid w:val="003F151E"/>
    <w:rsid w:val="003F1839"/>
    <w:rsid w:val="003F2B84"/>
    <w:rsid w:val="003F470A"/>
    <w:rsid w:val="003F5CCF"/>
    <w:rsid w:val="003F642B"/>
    <w:rsid w:val="003F660B"/>
    <w:rsid w:val="003F6DEE"/>
    <w:rsid w:val="003F7B20"/>
    <w:rsid w:val="003F7B75"/>
    <w:rsid w:val="0040073E"/>
    <w:rsid w:val="00400D85"/>
    <w:rsid w:val="0040142A"/>
    <w:rsid w:val="00402295"/>
    <w:rsid w:val="00402EA4"/>
    <w:rsid w:val="00403904"/>
    <w:rsid w:val="004042A2"/>
    <w:rsid w:val="00405D4A"/>
    <w:rsid w:val="00405DC6"/>
    <w:rsid w:val="0041017F"/>
    <w:rsid w:val="004104C6"/>
    <w:rsid w:val="00410B87"/>
    <w:rsid w:val="00410F8A"/>
    <w:rsid w:val="00411472"/>
    <w:rsid w:val="00413A83"/>
    <w:rsid w:val="00414E16"/>
    <w:rsid w:val="004154F6"/>
    <w:rsid w:val="00415A50"/>
    <w:rsid w:val="00415D20"/>
    <w:rsid w:val="004163EF"/>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4B"/>
    <w:rsid w:val="00433AC3"/>
    <w:rsid w:val="0043442F"/>
    <w:rsid w:val="004345CB"/>
    <w:rsid w:val="00434FC7"/>
    <w:rsid w:val="00435688"/>
    <w:rsid w:val="00435692"/>
    <w:rsid w:val="00436720"/>
    <w:rsid w:val="004370DF"/>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C4B"/>
    <w:rsid w:val="00452FDB"/>
    <w:rsid w:val="004531ED"/>
    <w:rsid w:val="00453529"/>
    <w:rsid w:val="00454073"/>
    <w:rsid w:val="00454710"/>
    <w:rsid w:val="00454834"/>
    <w:rsid w:val="00454DE5"/>
    <w:rsid w:val="00454F0F"/>
    <w:rsid w:val="0045512E"/>
    <w:rsid w:val="004567A4"/>
    <w:rsid w:val="0046032F"/>
    <w:rsid w:val="00460A73"/>
    <w:rsid w:val="00460ED1"/>
    <w:rsid w:val="00462DBD"/>
    <w:rsid w:val="0046312B"/>
    <w:rsid w:val="0046320A"/>
    <w:rsid w:val="00464B38"/>
    <w:rsid w:val="004656C7"/>
    <w:rsid w:val="00467011"/>
    <w:rsid w:val="004672BD"/>
    <w:rsid w:val="00467F13"/>
    <w:rsid w:val="004705F9"/>
    <w:rsid w:val="00470F14"/>
    <w:rsid w:val="0047160F"/>
    <w:rsid w:val="004723D3"/>
    <w:rsid w:val="00472E39"/>
    <w:rsid w:val="004730F4"/>
    <w:rsid w:val="00473423"/>
    <w:rsid w:val="00473D5E"/>
    <w:rsid w:val="0047643D"/>
    <w:rsid w:val="00476AF1"/>
    <w:rsid w:val="004777BE"/>
    <w:rsid w:val="00480477"/>
    <w:rsid w:val="00480B93"/>
    <w:rsid w:val="00480FC0"/>
    <w:rsid w:val="00481B68"/>
    <w:rsid w:val="00482584"/>
    <w:rsid w:val="00482613"/>
    <w:rsid w:val="00482C14"/>
    <w:rsid w:val="004834C2"/>
    <w:rsid w:val="00483E8C"/>
    <w:rsid w:val="0048442C"/>
    <w:rsid w:val="00484C50"/>
    <w:rsid w:val="00485526"/>
    <w:rsid w:val="00485BAD"/>
    <w:rsid w:val="004866BE"/>
    <w:rsid w:val="004872E8"/>
    <w:rsid w:val="00487F2D"/>
    <w:rsid w:val="00490221"/>
    <w:rsid w:val="0049062D"/>
    <w:rsid w:val="00490D73"/>
    <w:rsid w:val="00491BC9"/>
    <w:rsid w:val="00492022"/>
    <w:rsid w:val="004937D1"/>
    <w:rsid w:val="00494938"/>
    <w:rsid w:val="00494A91"/>
    <w:rsid w:val="004950FE"/>
    <w:rsid w:val="004956EA"/>
    <w:rsid w:val="00495960"/>
    <w:rsid w:val="00495AE6"/>
    <w:rsid w:val="0049600A"/>
    <w:rsid w:val="00496225"/>
    <w:rsid w:val="004962EC"/>
    <w:rsid w:val="00496EEC"/>
    <w:rsid w:val="004A06E8"/>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093"/>
    <w:rsid w:val="004B09DA"/>
    <w:rsid w:val="004B0EDD"/>
    <w:rsid w:val="004B126D"/>
    <w:rsid w:val="004B1411"/>
    <w:rsid w:val="004B1D3F"/>
    <w:rsid w:val="004B2738"/>
    <w:rsid w:val="004B2FA2"/>
    <w:rsid w:val="004B3F86"/>
    <w:rsid w:val="004B50C3"/>
    <w:rsid w:val="004B519F"/>
    <w:rsid w:val="004B5563"/>
    <w:rsid w:val="004B57C6"/>
    <w:rsid w:val="004B5824"/>
    <w:rsid w:val="004B67A9"/>
    <w:rsid w:val="004B689B"/>
    <w:rsid w:val="004B7035"/>
    <w:rsid w:val="004B73C2"/>
    <w:rsid w:val="004B7FD3"/>
    <w:rsid w:val="004C125C"/>
    <w:rsid w:val="004C13FC"/>
    <w:rsid w:val="004C1960"/>
    <w:rsid w:val="004C1F2F"/>
    <w:rsid w:val="004C28A7"/>
    <w:rsid w:val="004C2983"/>
    <w:rsid w:val="004C36D6"/>
    <w:rsid w:val="004C5057"/>
    <w:rsid w:val="004C55F2"/>
    <w:rsid w:val="004C55F6"/>
    <w:rsid w:val="004C5980"/>
    <w:rsid w:val="004C6A13"/>
    <w:rsid w:val="004C6A82"/>
    <w:rsid w:val="004C6D32"/>
    <w:rsid w:val="004C6F02"/>
    <w:rsid w:val="004C7417"/>
    <w:rsid w:val="004D1188"/>
    <w:rsid w:val="004D1D00"/>
    <w:rsid w:val="004D37C7"/>
    <w:rsid w:val="004D4D7D"/>
    <w:rsid w:val="004D5277"/>
    <w:rsid w:val="004D5559"/>
    <w:rsid w:val="004D6B97"/>
    <w:rsid w:val="004D7F09"/>
    <w:rsid w:val="004E065D"/>
    <w:rsid w:val="004E0C13"/>
    <w:rsid w:val="004E12C9"/>
    <w:rsid w:val="004E13A4"/>
    <w:rsid w:val="004E1AE6"/>
    <w:rsid w:val="004E28AD"/>
    <w:rsid w:val="004E4E98"/>
    <w:rsid w:val="004E520B"/>
    <w:rsid w:val="004E581C"/>
    <w:rsid w:val="004E5ED2"/>
    <w:rsid w:val="004E6A75"/>
    <w:rsid w:val="004E77DD"/>
    <w:rsid w:val="004F0E4D"/>
    <w:rsid w:val="004F16F7"/>
    <w:rsid w:val="004F2C8A"/>
    <w:rsid w:val="004F2CC3"/>
    <w:rsid w:val="004F2EF9"/>
    <w:rsid w:val="004F35D4"/>
    <w:rsid w:val="004F3815"/>
    <w:rsid w:val="004F3F27"/>
    <w:rsid w:val="004F45DA"/>
    <w:rsid w:val="004F752D"/>
    <w:rsid w:val="004F7DB7"/>
    <w:rsid w:val="004F7EB9"/>
    <w:rsid w:val="005006DC"/>
    <w:rsid w:val="00502658"/>
    <w:rsid w:val="00502F06"/>
    <w:rsid w:val="00503B7E"/>
    <w:rsid w:val="00505340"/>
    <w:rsid w:val="0050541A"/>
    <w:rsid w:val="0050551F"/>
    <w:rsid w:val="00505AE6"/>
    <w:rsid w:val="00505B77"/>
    <w:rsid w:val="00506255"/>
    <w:rsid w:val="00506CA8"/>
    <w:rsid w:val="00506FFD"/>
    <w:rsid w:val="005102CD"/>
    <w:rsid w:val="00511180"/>
    <w:rsid w:val="005111AB"/>
    <w:rsid w:val="005111D3"/>
    <w:rsid w:val="00511FE0"/>
    <w:rsid w:val="00512999"/>
    <w:rsid w:val="00512B0B"/>
    <w:rsid w:val="00513D9E"/>
    <w:rsid w:val="00514B06"/>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62E"/>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4CA2"/>
    <w:rsid w:val="00545C15"/>
    <w:rsid w:val="005463D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3CF6"/>
    <w:rsid w:val="00563D01"/>
    <w:rsid w:val="00564762"/>
    <w:rsid w:val="0056496F"/>
    <w:rsid w:val="00564C0D"/>
    <w:rsid w:val="00564C97"/>
    <w:rsid w:val="005653A0"/>
    <w:rsid w:val="005654D8"/>
    <w:rsid w:val="00565E78"/>
    <w:rsid w:val="0056601A"/>
    <w:rsid w:val="00566BFC"/>
    <w:rsid w:val="00567451"/>
    <w:rsid w:val="0056759B"/>
    <w:rsid w:val="005704E0"/>
    <w:rsid w:val="00570CA6"/>
    <w:rsid w:val="0057137A"/>
    <w:rsid w:val="005720F1"/>
    <w:rsid w:val="0057347B"/>
    <w:rsid w:val="005741DF"/>
    <w:rsid w:val="005744E5"/>
    <w:rsid w:val="00574CEA"/>
    <w:rsid w:val="00574CF4"/>
    <w:rsid w:val="00574D39"/>
    <w:rsid w:val="005750AE"/>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B4"/>
    <w:rsid w:val="00590939"/>
    <w:rsid w:val="00590CF2"/>
    <w:rsid w:val="0059102E"/>
    <w:rsid w:val="00592FE3"/>
    <w:rsid w:val="00593BE1"/>
    <w:rsid w:val="00593F2D"/>
    <w:rsid w:val="00595434"/>
    <w:rsid w:val="00596745"/>
    <w:rsid w:val="00596D7A"/>
    <w:rsid w:val="00596E86"/>
    <w:rsid w:val="00596E91"/>
    <w:rsid w:val="005A03BF"/>
    <w:rsid w:val="005A0A6C"/>
    <w:rsid w:val="005A1A44"/>
    <w:rsid w:val="005A2165"/>
    <w:rsid w:val="005A2540"/>
    <w:rsid w:val="005A327D"/>
    <w:rsid w:val="005A3DDD"/>
    <w:rsid w:val="005A409A"/>
    <w:rsid w:val="005A506D"/>
    <w:rsid w:val="005A540E"/>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B6C"/>
    <w:rsid w:val="005C01F3"/>
    <w:rsid w:val="005C025D"/>
    <w:rsid w:val="005C1FA4"/>
    <w:rsid w:val="005C2CC9"/>
    <w:rsid w:val="005C2FA7"/>
    <w:rsid w:val="005C3642"/>
    <w:rsid w:val="005C4497"/>
    <w:rsid w:val="005C54BF"/>
    <w:rsid w:val="005C5B9B"/>
    <w:rsid w:val="005C7053"/>
    <w:rsid w:val="005C759C"/>
    <w:rsid w:val="005D0455"/>
    <w:rsid w:val="005D0569"/>
    <w:rsid w:val="005D08C8"/>
    <w:rsid w:val="005D15F4"/>
    <w:rsid w:val="005D1819"/>
    <w:rsid w:val="005D236A"/>
    <w:rsid w:val="005D2B3C"/>
    <w:rsid w:val="005D30AA"/>
    <w:rsid w:val="005D3331"/>
    <w:rsid w:val="005D33E5"/>
    <w:rsid w:val="005D3ACC"/>
    <w:rsid w:val="005D3DE5"/>
    <w:rsid w:val="005D4A1B"/>
    <w:rsid w:val="005D59BB"/>
    <w:rsid w:val="005D5E94"/>
    <w:rsid w:val="005D68AB"/>
    <w:rsid w:val="005D6BAC"/>
    <w:rsid w:val="005D7DA9"/>
    <w:rsid w:val="005E2424"/>
    <w:rsid w:val="005E2C2C"/>
    <w:rsid w:val="005E2F03"/>
    <w:rsid w:val="005E309E"/>
    <w:rsid w:val="005E5CE7"/>
    <w:rsid w:val="005E68E4"/>
    <w:rsid w:val="005E6C71"/>
    <w:rsid w:val="005E6D72"/>
    <w:rsid w:val="005E70D8"/>
    <w:rsid w:val="005E75A5"/>
    <w:rsid w:val="005E7A49"/>
    <w:rsid w:val="005E7BC1"/>
    <w:rsid w:val="005E7D46"/>
    <w:rsid w:val="005F0930"/>
    <w:rsid w:val="005F1041"/>
    <w:rsid w:val="005F1BE2"/>
    <w:rsid w:val="005F31CF"/>
    <w:rsid w:val="005F367C"/>
    <w:rsid w:val="005F569A"/>
    <w:rsid w:val="005F6220"/>
    <w:rsid w:val="005F6B7E"/>
    <w:rsid w:val="005F6BDE"/>
    <w:rsid w:val="005F6DAA"/>
    <w:rsid w:val="005F6FE3"/>
    <w:rsid w:val="00600362"/>
    <w:rsid w:val="00600C3C"/>
    <w:rsid w:val="00601564"/>
    <w:rsid w:val="00602436"/>
    <w:rsid w:val="006028C6"/>
    <w:rsid w:val="00603932"/>
    <w:rsid w:val="00605675"/>
    <w:rsid w:val="0060668C"/>
    <w:rsid w:val="00610071"/>
    <w:rsid w:val="00610961"/>
    <w:rsid w:val="006109DB"/>
    <w:rsid w:val="006115AD"/>
    <w:rsid w:val="00611F54"/>
    <w:rsid w:val="006122A2"/>
    <w:rsid w:val="00612906"/>
    <w:rsid w:val="0061444B"/>
    <w:rsid w:val="00614A4B"/>
    <w:rsid w:val="00615668"/>
    <w:rsid w:val="00615CFE"/>
    <w:rsid w:val="00616447"/>
    <w:rsid w:val="00617374"/>
    <w:rsid w:val="006209AB"/>
    <w:rsid w:val="00621DFA"/>
    <w:rsid w:val="00622DE4"/>
    <w:rsid w:val="00623115"/>
    <w:rsid w:val="006235C0"/>
    <w:rsid w:val="0062549E"/>
    <w:rsid w:val="00625E4C"/>
    <w:rsid w:val="00626453"/>
    <w:rsid w:val="006268D3"/>
    <w:rsid w:val="00626E0C"/>
    <w:rsid w:val="00627038"/>
    <w:rsid w:val="00627192"/>
    <w:rsid w:val="00627DFB"/>
    <w:rsid w:val="00630301"/>
    <w:rsid w:val="006306A0"/>
    <w:rsid w:val="0063096E"/>
    <w:rsid w:val="0063159C"/>
    <w:rsid w:val="006316DE"/>
    <w:rsid w:val="00632AA0"/>
    <w:rsid w:val="00633223"/>
    <w:rsid w:val="006340E4"/>
    <w:rsid w:val="00635002"/>
    <w:rsid w:val="006354DD"/>
    <w:rsid w:val="00635A46"/>
    <w:rsid w:val="00635FEE"/>
    <w:rsid w:val="00636314"/>
    <w:rsid w:val="006365F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61B3"/>
    <w:rsid w:val="0064671C"/>
    <w:rsid w:val="0064727B"/>
    <w:rsid w:val="00647866"/>
    <w:rsid w:val="00647D04"/>
    <w:rsid w:val="006501F4"/>
    <w:rsid w:val="006501F6"/>
    <w:rsid w:val="00650338"/>
    <w:rsid w:val="00651827"/>
    <w:rsid w:val="006519EC"/>
    <w:rsid w:val="00652E05"/>
    <w:rsid w:val="00653640"/>
    <w:rsid w:val="00653EB4"/>
    <w:rsid w:val="00654A48"/>
    <w:rsid w:val="00654F1A"/>
    <w:rsid w:val="006552DF"/>
    <w:rsid w:val="006557D2"/>
    <w:rsid w:val="006558D1"/>
    <w:rsid w:val="006558EC"/>
    <w:rsid w:val="006560D2"/>
    <w:rsid w:val="006561B0"/>
    <w:rsid w:val="00656FBC"/>
    <w:rsid w:val="00657635"/>
    <w:rsid w:val="00660679"/>
    <w:rsid w:val="00660BEC"/>
    <w:rsid w:val="00661380"/>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636E"/>
    <w:rsid w:val="00666A37"/>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5F0C"/>
    <w:rsid w:val="006773A9"/>
    <w:rsid w:val="00677747"/>
    <w:rsid w:val="006779D7"/>
    <w:rsid w:val="00677A7E"/>
    <w:rsid w:val="0068041A"/>
    <w:rsid w:val="006804A4"/>
    <w:rsid w:val="00680B6E"/>
    <w:rsid w:val="00681192"/>
    <w:rsid w:val="0068286F"/>
    <w:rsid w:val="006834BB"/>
    <w:rsid w:val="0068383A"/>
    <w:rsid w:val="0068434D"/>
    <w:rsid w:val="00686984"/>
    <w:rsid w:val="00687334"/>
    <w:rsid w:val="00687D07"/>
    <w:rsid w:val="00687DB6"/>
    <w:rsid w:val="00691E2E"/>
    <w:rsid w:val="00692AD8"/>
    <w:rsid w:val="00692BA4"/>
    <w:rsid w:val="00692DB9"/>
    <w:rsid w:val="00693190"/>
    <w:rsid w:val="0069396E"/>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BB4"/>
    <w:rsid w:val="006A4353"/>
    <w:rsid w:val="006A5567"/>
    <w:rsid w:val="006A61C0"/>
    <w:rsid w:val="006A6AAC"/>
    <w:rsid w:val="006A6AC8"/>
    <w:rsid w:val="006A733F"/>
    <w:rsid w:val="006A7B00"/>
    <w:rsid w:val="006B0495"/>
    <w:rsid w:val="006B2044"/>
    <w:rsid w:val="006B2512"/>
    <w:rsid w:val="006B3EAB"/>
    <w:rsid w:val="006B4E08"/>
    <w:rsid w:val="006B50A1"/>
    <w:rsid w:val="006B51EF"/>
    <w:rsid w:val="006B5C2B"/>
    <w:rsid w:val="006B61F1"/>
    <w:rsid w:val="006B7B7D"/>
    <w:rsid w:val="006C103F"/>
    <w:rsid w:val="006C1533"/>
    <w:rsid w:val="006C237D"/>
    <w:rsid w:val="006C31C4"/>
    <w:rsid w:val="006C3246"/>
    <w:rsid w:val="006C3770"/>
    <w:rsid w:val="006C43BE"/>
    <w:rsid w:val="006C4991"/>
    <w:rsid w:val="006C4D08"/>
    <w:rsid w:val="006C587F"/>
    <w:rsid w:val="006C5E8A"/>
    <w:rsid w:val="006C60A8"/>
    <w:rsid w:val="006C6D02"/>
    <w:rsid w:val="006C7E43"/>
    <w:rsid w:val="006C7EE9"/>
    <w:rsid w:val="006D0896"/>
    <w:rsid w:val="006D12CC"/>
    <w:rsid w:val="006D1736"/>
    <w:rsid w:val="006D1959"/>
    <w:rsid w:val="006D1F39"/>
    <w:rsid w:val="006D274E"/>
    <w:rsid w:val="006D304D"/>
    <w:rsid w:val="006D3599"/>
    <w:rsid w:val="006D4156"/>
    <w:rsid w:val="006D4189"/>
    <w:rsid w:val="006D5A5B"/>
    <w:rsid w:val="006D735F"/>
    <w:rsid w:val="006E0AD8"/>
    <w:rsid w:val="006E2116"/>
    <w:rsid w:val="006E23D7"/>
    <w:rsid w:val="006E2F52"/>
    <w:rsid w:val="006E3F26"/>
    <w:rsid w:val="006E4ACF"/>
    <w:rsid w:val="006E5A8B"/>
    <w:rsid w:val="006E79A0"/>
    <w:rsid w:val="006F05CB"/>
    <w:rsid w:val="006F0942"/>
    <w:rsid w:val="006F174A"/>
    <w:rsid w:val="006F3333"/>
    <w:rsid w:val="006F3F7A"/>
    <w:rsid w:val="006F4478"/>
    <w:rsid w:val="006F4DC5"/>
    <w:rsid w:val="006F5CBD"/>
    <w:rsid w:val="006F5EF3"/>
    <w:rsid w:val="006F6075"/>
    <w:rsid w:val="006F658D"/>
    <w:rsid w:val="006F70EB"/>
    <w:rsid w:val="006F793B"/>
    <w:rsid w:val="006F7F65"/>
    <w:rsid w:val="006F7FE3"/>
    <w:rsid w:val="00701E4F"/>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E69"/>
    <w:rsid w:val="007141E3"/>
    <w:rsid w:val="007144E5"/>
    <w:rsid w:val="007151EC"/>
    <w:rsid w:val="007153CD"/>
    <w:rsid w:val="0071581A"/>
    <w:rsid w:val="00715D60"/>
    <w:rsid w:val="00716A3E"/>
    <w:rsid w:val="00717371"/>
    <w:rsid w:val="0071761C"/>
    <w:rsid w:val="00720016"/>
    <w:rsid w:val="00720166"/>
    <w:rsid w:val="00720A67"/>
    <w:rsid w:val="00720F1E"/>
    <w:rsid w:val="0072113E"/>
    <w:rsid w:val="007214E1"/>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5D"/>
    <w:rsid w:val="00744066"/>
    <w:rsid w:val="00744676"/>
    <w:rsid w:val="00744D52"/>
    <w:rsid w:val="007455BC"/>
    <w:rsid w:val="007457E1"/>
    <w:rsid w:val="007461EB"/>
    <w:rsid w:val="007462A5"/>
    <w:rsid w:val="007466D5"/>
    <w:rsid w:val="00746B16"/>
    <w:rsid w:val="00747169"/>
    <w:rsid w:val="00747FE9"/>
    <w:rsid w:val="00750382"/>
    <w:rsid w:val="00751C6E"/>
    <w:rsid w:val="00751DAB"/>
    <w:rsid w:val="007521F5"/>
    <w:rsid w:val="00752D32"/>
    <w:rsid w:val="0075518B"/>
    <w:rsid w:val="0075533D"/>
    <w:rsid w:val="00755BD4"/>
    <w:rsid w:val="00756164"/>
    <w:rsid w:val="0075623C"/>
    <w:rsid w:val="007564A7"/>
    <w:rsid w:val="00756A3A"/>
    <w:rsid w:val="00757061"/>
    <w:rsid w:val="00760172"/>
    <w:rsid w:val="0076107E"/>
    <w:rsid w:val="0076130D"/>
    <w:rsid w:val="00762AD9"/>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CC9"/>
    <w:rsid w:val="00774702"/>
    <w:rsid w:val="00774DB8"/>
    <w:rsid w:val="007753FA"/>
    <w:rsid w:val="0077547A"/>
    <w:rsid w:val="00775FED"/>
    <w:rsid w:val="0077614D"/>
    <w:rsid w:val="00776E2A"/>
    <w:rsid w:val="00776EC2"/>
    <w:rsid w:val="00777234"/>
    <w:rsid w:val="007778E8"/>
    <w:rsid w:val="00777A3C"/>
    <w:rsid w:val="00777C1E"/>
    <w:rsid w:val="00780062"/>
    <w:rsid w:val="00780366"/>
    <w:rsid w:val="007815CF"/>
    <w:rsid w:val="007824E0"/>
    <w:rsid w:val="0078394C"/>
    <w:rsid w:val="00783B58"/>
    <w:rsid w:val="00784067"/>
    <w:rsid w:val="007844AD"/>
    <w:rsid w:val="0078469A"/>
    <w:rsid w:val="0078483F"/>
    <w:rsid w:val="007851B1"/>
    <w:rsid w:val="00785A29"/>
    <w:rsid w:val="00785D21"/>
    <w:rsid w:val="007862E8"/>
    <w:rsid w:val="00786A01"/>
    <w:rsid w:val="00786FE6"/>
    <w:rsid w:val="00787684"/>
    <w:rsid w:val="00787EB2"/>
    <w:rsid w:val="007909A7"/>
    <w:rsid w:val="0079110F"/>
    <w:rsid w:val="007916AE"/>
    <w:rsid w:val="0079245F"/>
    <w:rsid w:val="007928BF"/>
    <w:rsid w:val="00793949"/>
    <w:rsid w:val="00793976"/>
    <w:rsid w:val="00794B9B"/>
    <w:rsid w:val="00795AFB"/>
    <w:rsid w:val="007965C6"/>
    <w:rsid w:val="00797CF2"/>
    <w:rsid w:val="00797ECD"/>
    <w:rsid w:val="007A0BA3"/>
    <w:rsid w:val="007A0D55"/>
    <w:rsid w:val="007A0F1E"/>
    <w:rsid w:val="007A2273"/>
    <w:rsid w:val="007A3402"/>
    <w:rsid w:val="007A3CDE"/>
    <w:rsid w:val="007A42DC"/>
    <w:rsid w:val="007A4EF0"/>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751F"/>
    <w:rsid w:val="007B7A75"/>
    <w:rsid w:val="007B7B35"/>
    <w:rsid w:val="007B7B4C"/>
    <w:rsid w:val="007C0F88"/>
    <w:rsid w:val="007C115B"/>
    <w:rsid w:val="007C2150"/>
    <w:rsid w:val="007C521F"/>
    <w:rsid w:val="007C56CB"/>
    <w:rsid w:val="007C5D32"/>
    <w:rsid w:val="007C5E3F"/>
    <w:rsid w:val="007C60E2"/>
    <w:rsid w:val="007D04E4"/>
    <w:rsid w:val="007D3C15"/>
    <w:rsid w:val="007D3DFB"/>
    <w:rsid w:val="007D492F"/>
    <w:rsid w:val="007D4E57"/>
    <w:rsid w:val="007D77A6"/>
    <w:rsid w:val="007E05EB"/>
    <w:rsid w:val="007E0988"/>
    <w:rsid w:val="007E0E51"/>
    <w:rsid w:val="007E16F7"/>
    <w:rsid w:val="007E26EF"/>
    <w:rsid w:val="007E3715"/>
    <w:rsid w:val="007E3AC7"/>
    <w:rsid w:val="007E472F"/>
    <w:rsid w:val="007E57DC"/>
    <w:rsid w:val="007E6683"/>
    <w:rsid w:val="007E7EEA"/>
    <w:rsid w:val="007F038C"/>
    <w:rsid w:val="007F06A7"/>
    <w:rsid w:val="007F0C3B"/>
    <w:rsid w:val="007F14A4"/>
    <w:rsid w:val="007F229F"/>
    <w:rsid w:val="007F2985"/>
    <w:rsid w:val="007F2A03"/>
    <w:rsid w:val="007F2BCF"/>
    <w:rsid w:val="007F2F6E"/>
    <w:rsid w:val="007F3608"/>
    <w:rsid w:val="007F409A"/>
    <w:rsid w:val="007F4E1C"/>
    <w:rsid w:val="007F63B7"/>
    <w:rsid w:val="007F6C90"/>
    <w:rsid w:val="007F7623"/>
    <w:rsid w:val="007F7A4F"/>
    <w:rsid w:val="00800714"/>
    <w:rsid w:val="008009C5"/>
    <w:rsid w:val="00801082"/>
    <w:rsid w:val="008011FE"/>
    <w:rsid w:val="008024F5"/>
    <w:rsid w:val="00802588"/>
    <w:rsid w:val="008028AE"/>
    <w:rsid w:val="00802A6F"/>
    <w:rsid w:val="0080383A"/>
    <w:rsid w:val="00805C34"/>
    <w:rsid w:val="0080637C"/>
    <w:rsid w:val="00807493"/>
    <w:rsid w:val="008075CD"/>
    <w:rsid w:val="00807FEB"/>
    <w:rsid w:val="008103ED"/>
    <w:rsid w:val="00811F4B"/>
    <w:rsid w:val="008122E2"/>
    <w:rsid w:val="0081256D"/>
    <w:rsid w:val="0081284E"/>
    <w:rsid w:val="008136CB"/>
    <w:rsid w:val="008154D3"/>
    <w:rsid w:val="00815C9B"/>
    <w:rsid w:val="00815E92"/>
    <w:rsid w:val="00816F22"/>
    <w:rsid w:val="00817227"/>
    <w:rsid w:val="008172F7"/>
    <w:rsid w:val="00817EE7"/>
    <w:rsid w:val="0082032D"/>
    <w:rsid w:val="00820931"/>
    <w:rsid w:val="00821581"/>
    <w:rsid w:val="00822C0C"/>
    <w:rsid w:val="0082495B"/>
    <w:rsid w:val="008250D5"/>
    <w:rsid w:val="0082528E"/>
    <w:rsid w:val="00825A98"/>
    <w:rsid w:val="008266D7"/>
    <w:rsid w:val="00826E05"/>
    <w:rsid w:val="008273F7"/>
    <w:rsid w:val="0082740E"/>
    <w:rsid w:val="00827705"/>
    <w:rsid w:val="008301C7"/>
    <w:rsid w:val="008313E6"/>
    <w:rsid w:val="0083163A"/>
    <w:rsid w:val="00832028"/>
    <w:rsid w:val="0083219B"/>
    <w:rsid w:val="008336D9"/>
    <w:rsid w:val="00833E5E"/>
    <w:rsid w:val="0083440F"/>
    <w:rsid w:val="008348A3"/>
    <w:rsid w:val="00835B2F"/>
    <w:rsid w:val="0083673D"/>
    <w:rsid w:val="00837D4B"/>
    <w:rsid w:val="0084020A"/>
    <w:rsid w:val="00840235"/>
    <w:rsid w:val="0084076E"/>
    <w:rsid w:val="00842395"/>
    <w:rsid w:val="0084384B"/>
    <w:rsid w:val="008441CB"/>
    <w:rsid w:val="00844435"/>
    <w:rsid w:val="00844B4D"/>
    <w:rsid w:val="00845CC2"/>
    <w:rsid w:val="00845E93"/>
    <w:rsid w:val="008461BE"/>
    <w:rsid w:val="008468F8"/>
    <w:rsid w:val="00846DFB"/>
    <w:rsid w:val="008502D9"/>
    <w:rsid w:val="008502FE"/>
    <w:rsid w:val="00850514"/>
    <w:rsid w:val="00850751"/>
    <w:rsid w:val="00851699"/>
    <w:rsid w:val="008517CB"/>
    <w:rsid w:val="0085289E"/>
    <w:rsid w:val="008536A1"/>
    <w:rsid w:val="008536FF"/>
    <w:rsid w:val="008540B9"/>
    <w:rsid w:val="00854782"/>
    <w:rsid w:val="0085555C"/>
    <w:rsid w:val="00855575"/>
    <w:rsid w:val="00856194"/>
    <w:rsid w:val="008563C8"/>
    <w:rsid w:val="00857E55"/>
    <w:rsid w:val="0086049A"/>
    <w:rsid w:val="00861158"/>
    <w:rsid w:val="0086135F"/>
    <w:rsid w:val="0086300F"/>
    <w:rsid w:val="0086357D"/>
    <w:rsid w:val="00863593"/>
    <w:rsid w:val="00863DA5"/>
    <w:rsid w:val="008642E7"/>
    <w:rsid w:val="008644B4"/>
    <w:rsid w:val="008656F1"/>
    <w:rsid w:val="00865A8E"/>
    <w:rsid w:val="00866E8A"/>
    <w:rsid w:val="00866FB6"/>
    <w:rsid w:val="008701DF"/>
    <w:rsid w:val="00871647"/>
    <w:rsid w:val="008731FE"/>
    <w:rsid w:val="008736E6"/>
    <w:rsid w:val="00873A44"/>
    <w:rsid w:val="0087612A"/>
    <w:rsid w:val="008774B7"/>
    <w:rsid w:val="0088221B"/>
    <w:rsid w:val="00883FC2"/>
    <w:rsid w:val="00884AC6"/>
    <w:rsid w:val="00885A68"/>
    <w:rsid w:val="00886558"/>
    <w:rsid w:val="00886F9C"/>
    <w:rsid w:val="00887033"/>
    <w:rsid w:val="00887B72"/>
    <w:rsid w:val="00890799"/>
    <w:rsid w:val="00891808"/>
    <w:rsid w:val="00892DD0"/>
    <w:rsid w:val="00893162"/>
    <w:rsid w:val="00893238"/>
    <w:rsid w:val="00893595"/>
    <w:rsid w:val="00893942"/>
    <w:rsid w:val="00894C6E"/>
    <w:rsid w:val="00897619"/>
    <w:rsid w:val="008A0487"/>
    <w:rsid w:val="008A2648"/>
    <w:rsid w:val="008A26E3"/>
    <w:rsid w:val="008A37D7"/>
    <w:rsid w:val="008A4486"/>
    <w:rsid w:val="008A4ACD"/>
    <w:rsid w:val="008A541D"/>
    <w:rsid w:val="008A5B1A"/>
    <w:rsid w:val="008A651E"/>
    <w:rsid w:val="008A7B33"/>
    <w:rsid w:val="008B028C"/>
    <w:rsid w:val="008B0567"/>
    <w:rsid w:val="008B17DB"/>
    <w:rsid w:val="008B1DD7"/>
    <w:rsid w:val="008B20C0"/>
    <w:rsid w:val="008B2254"/>
    <w:rsid w:val="008B34BE"/>
    <w:rsid w:val="008B45BC"/>
    <w:rsid w:val="008B4983"/>
    <w:rsid w:val="008B4D96"/>
    <w:rsid w:val="008B5240"/>
    <w:rsid w:val="008B53B0"/>
    <w:rsid w:val="008B582E"/>
    <w:rsid w:val="008B6370"/>
    <w:rsid w:val="008B7C91"/>
    <w:rsid w:val="008C0536"/>
    <w:rsid w:val="008C10C3"/>
    <w:rsid w:val="008C19ED"/>
    <w:rsid w:val="008C1B34"/>
    <w:rsid w:val="008C1BB3"/>
    <w:rsid w:val="008C2C87"/>
    <w:rsid w:val="008C42C9"/>
    <w:rsid w:val="008C5788"/>
    <w:rsid w:val="008C5791"/>
    <w:rsid w:val="008C67EF"/>
    <w:rsid w:val="008D0ED3"/>
    <w:rsid w:val="008D1342"/>
    <w:rsid w:val="008D1E92"/>
    <w:rsid w:val="008D2343"/>
    <w:rsid w:val="008D245A"/>
    <w:rsid w:val="008D2779"/>
    <w:rsid w:val="008D3403"/>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DE1"/>
    <w:rsid w:val="008F51A2"/>
    <w:rsid w:val="008F619F"/>
    <w:rsid w:val="008F621A"/>
    <w:rsid w:val="008F6F14"/>
    <w:rsid w:val="009014C2"/>
    <w:rsid w:val="00903304"/>
    <w:rsid w:val="00904663"/>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3CA"/>
    <w:rsid w:val="00922BD4"/>
    <w:rsid w:val="009240D3"/>
    <w:rsid w:val="00925792"/>
    <w:rsid w:val="00925B75"/>
    <w:rsid w:val="00925C66"/>
    <w:rsid w:val="00926DC3"/>
    <w:rsid w:val="00927279"/>
    <w:rsid w:val="009277BC"/>
    <w:rsid w:val="009308A5"/>
    <w:rsid w:val="00930E94"/>
    <w:rsid w:val="0093162E"/>
    <w:rsid w:val="009319C8"/>
    <w:rsid w:val="009327F6"/>
    <w:rsid w:val="00932819"/>
    <w:rsid w:val="00932D30"/>
    <w:rsid w:val="00933D3D"/>
    <w:rsid w:val="00934835"/>
    <w:rsid w:val="00934B48"/>
    <w:rsid w:val="00934B9F"/>
    <w:rsid w:val="00934F01"/>
    <w:rsid w:val="009351EC"/>
    <w:rsid w:val="009354D4"/>
    <w:rsid w:val="00936DD3"/>
    <w:rsid w:val="00936FDC"/>
    <w:rsid w:val="009409A9"/>
    <w:rsid w:val="00940E2B"/>
    <w:rsid w:val="009416BF"/>
    <w:rsid w:val="00941A1F"/>
    <w:rsid w:val="009424A0"/>
    <w:rsid w:val="00942C5A"/>
    <w:rsid w:val="0094377D"/>
    <w:rsid w:val="00944A62"/>
    <w:rsid w:val="0094535D"/>
    <w:rsid w:val="00946376"/>
    <w:rsid w:val="0094684F"/>
    <w:rsid w:val="00946970"/>
    <w:rsid w:val="009503D1"/>
    <w:rsid w:val="0095208D"/>
    <w:rsid w:val="00952F1D"/>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4B6A"/>
    <w:rsid w:val="00965434"/>
    <w:rsid w:val="0096680D"/>
    <w:rsid w:val="00966F69"/>
    <w:rsid w:val="00966FE9"/>
    <w:rsid w:val="00967599"/>
    <w:rsid w:val="00967CA8"/>
    <w:rsid w:val="0097003A"/>
    <w:rsid w:val="00970195"/>
    <w:rsid w:val="009706B9"/>
    <w:rsid w:val="009717E0"/>
    <w:rsid w:val="00971DB0"/>
    <w:rsid w:val="00972B8C"/>
    <w:rsid w:val="00972C4A"/>
    <w:rsid w:val="00973E11"/>
    <w:rsid w:val="00974790"/>
    <w:rsid w:val="00974F1F"/>
    <w:rsid w:val="0097599E"/>
    <w:rsid w:val="00975C14"/>
    <w:rsid w:val="00975CEC"/>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87C"/>
    <w:rsid w:val="009870AD"/>
    <w:rsid w:val="00987A97"/>
    <w:rsid w:val="00990A5E"/>
    <w:rsid w:val="00990B35"/>
    <w:rsid w:val="00990EAC"/>
    <w:rsid w:val="00990FF9"/>
    <w:rsid w:val="00991100"/>
    <w:rsid w:val="0099151A"/>
    <w:rsid w:val="00991798"/>
    <w:rsid w:val="009917F3"/>
    <w:rsid w:val="0099256B"/>
    <w:rsid w:val="00992609"/>
    <w:rsid w:val="00992899"/>
    <w:rsid w:val="00993241"/>
    <w:rsid w:val="0099332F"/>
    <w:rsid w:val="00994362"/>
    <w:rsid w:val="0099447C"/>
    <w:rsid w:val="009945C6"/>
    <w:rsid w:val="00995093"/>
    <w:rsid w:val="00995D8D"/>
    <w:rsid w:val="00996512"/>
    <w:rsid w:val="00996C36"/>
    <w:rsid w:val="00997124"/>
    <w:rsid w:val="0099732D"/>
    <w:rsid w:val="009A0193"/>
    <w:rsid w:val="009A0A5C"/>
    <w:rsid w:val="009A2139"/>
    <w:rsid w:val="009A27E6"/>
    <w:rsid w:val="009A3EA9"/>
    <w:rsid w:val="009A48DA"/>
    <w:rsid w:val="009A4B44"/>
    <w:rsid w:val="009A536F"/>
    <w:rsid w:val="009A67F8"/>
    <w:rsid w:val="009A69D9"/>
    <w:rsid w:val="009A6FD2"/>
    <w:rsid w:val="009A70AD"/>
    <w:rsid w:val="009B02C4"/>
    <w:rsid w:val="009B10EA"/>
    <w:rsid w:val="009B1312"/>
    <w:rsid w:val="009B1C31"/>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43A4"/>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568"/>
    <w:rsid w:val="009D4BBF"/>
    <w:rsid w:val="009D5160"/>
    <w:rsid w:val="009D52EC"/>
    <w:rsid w:val="009D59D1"/>
    <w:rsid w:val="009D6AE9"/>
    <w:rsid w:val="009D7615"/>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2EDC"/>
    <w:rsid w:val="009F3DD6"/>
    <w:rsid w:val="009F429A"/>
    <w:rsid w:val="009F4604"/>
    <w:rsid w:val="009F47AA"/>
    <w:rsid w:val="009F5855"/>
    <w:rsid w:val="009F5A64"/>
    <w:rsid w:val="009F6429"/>
    <w:rsid w:val="009F698D"/>
    <w:rsid w:val="009F6B0C"/>
    <w:rsid w:val="009F7071"/>
    <w:rsid w:val="009F728E"/>
    <w:rsid w:val="009F7B2B"/>
    <w:rsid w:val="00A00BA1"/>
    <w:rsid w:val="00A014CF"/>
    <w:rsid w:val="00A02981"/>
    <w:rsid w:val="00A03861"/>
    <w:rsid w:val="00A03D38"/>
    <w:rsid w:val="00A04B9F"/>
    <w:rsid w:val="00A04FB0"/>
    <w:rsid w:val="00A05C0F"/>
    <w:rsid w:val="00A0622A"/>
    <w:rsid w:val="00A063F4"/>
    <w:rsid w:val="00A075C6"/>
    <w:rsid w:val="00A07CEB"/>
    <w:rsid w:val="00A106CC"/>
    <w:rsid w:val="00A10BF0"/>
    <w:rsid w:val="00A12D36"/>
    <w:rsid w:val="00A12E29"/>
    <w:rsid w:val="00A138A6"/>
    <w:rsid w:val="00A149B2"/>
    <w:rsid w:val="00A15189"/>
    <w:rsid w:val="00A153B3"/>
    <w:rsid w:val="00A15741"/>
    <w:rsid w:val="00A15D72"/>
    <w:rsid w:val="00A16158"/>
    <w:rsid w:val="00A161FE"/>
    <w:rsid w:val="00A1764B"/>
    <w:rsid w:val="00A17702"/>
    <w:rsid w:val="00A207A2"/>
    <w:rsid w:val="00A2087E"/>
    <w:rsid w:val="00A20A50"/>
    <w:rsid w:val="00A2194B"/>
    <w:rsid w:val="00A23115"/>
    <w:rsid w:val="00A23C82"/>
    <w:rsid w:val="00A23EDB"/>
    <w:rsid w:val="00A24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4B5"/>
    <w:rsid w:val="00A42562"/>
    <w:rsid w:val="00A42750"/>
    <w:rsid w:val="00A42F2B"/>
    <w:rsid w:val="00A4380E"/>
    <w:rsid w:val="00A44133"/>
    <w:rsid w:val="00A45EEF"/>
    <w:rsid w:val="00A46C90"/>
    <w:rsid w:val="00A50C6C"/>
    <w:rsid w:val="00A50D07"/>
    <w:rsid w:val="00A51B0B"/>
    <w:rsid w:val="00A51C6E"/>
    <w:rsid w:val="00A52508"/>
    <w:rsid w:val="00A53140"/>
    <w:rsid w:val="00A53302"/>
    <w:rsid w:val="00A54052"/>
    <w:rsid w:val="00A554A2"/>
    <w:rsid w:val="00A55A62"/>
    <w:rsid w:val="00A55A8E"/>
    <w:rsid w:val="00A56A4A"/>
    <w:rsid w:val="00A57CBE"/>
    <w:rsid w:val="00A60225"/>
    <w:rsid w:val="00A60397"/>
    <w:rsid w:val="00A60EC9"/>
    <w:rsid w:val="00A6280E"/>
    <w:rsid w:val="00A651D6"/>
    <w:rsid w:val="00A658CF"/>
    <w:rsid w:val="00A65F25"/>
    <w:rsid w:val="00A677B8"/>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C6D"/>
    <w:rsid w:val="00A86C89"/>
    <w:rsid w:val="00A87623"/>
    <w:rsid w:val="00A876C4"/>
    <w:rsid w:val="00A9031F"/>
    <w:rsid w:val="00A9086F"/>
    <w:rsid w:val="00A911D9"/>
    <w:rsid w:val="00A91E5D"/>
    <w:rsid w:val="00A93D87"/>
    <w:rsid w:val="00A94D08"/>
    <w:rsid w:val="00A9586E"/>
    <w:rsid w:val="00A95B0F"/>
    <w:rsid w:val="00A964FE"/>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E03"/>
    <w:rsid w:val="00AA758C"/>
    <w:rsid w:val="00AA7EEF"/>
    <w:rsid w:val="00AB0228"/>
    <w:rsid w:val="00AB1524"/>
    <w:rsid w:val="00AB2EF3"/>
    <w:rsid w:val="00AB37EA"/>
    <w:rsid w:val="00AB389A"/>
    <w:rsid w:val="00AB3A47"/>
    <w:rsid w:val="00AB4376"/>
    <w:rsid w:val="00AB5E42"/>
    <w:rsid w:val="00AB6E94"/>
    <w:rsid w:val="00AB7B6B"/>
    <w:rsid w:val="00AB7F7F"/>
    <w:rsid w:val="00AC002D"/>
    <w:rsid w:val="00AC0109"/>
    <w:rsid w:val="00AC0ABA"/>
    <w:rsid w:val="00AC1F1A"/>
    <w:rsid w:val="00AC26DD"/>
    <w:rsid w:val="00AC4600"/>
    <w:rsid w:val="00AC4F9B"/>
    <w:rsid w:val="00AC5395"/>
    <w:rsid w:val="00AC714B"/>
    <w:rsid w:val="00AD1666"/>
    <w:rsid w:val="00AD4EFE"/>
    <w:rsid w:val="00AD534B"/>
    <w:rsid w:val="00AD59B7"/>
    <w:rsid w:val="00AD687B"/>
    <w:rsid w:val="00AD697C"/>
    <w:rsid w:val="00AD6D08"/>
    <w:rsid w:val="00AD7FDC"/>
    <w:rsid w:val="00AE016F"/>
    <w:rsid w:val="00AE0410"/>
    <w:rsid w:val="00AE08DF"/>
    <w:rsid w:val="00AE0FA2"/>
    <w:rsid w:val="00AE17FB"/>
    <w:rsid w:val="00AE2B61"/>
    <w:rsid w:val="00AE2FDB"/>
    <w:rsid w:val="00AE4207"/>
    <w:rsid w:val="00AE4762"/>
    <w:rsid w:val="00AE4788"/>
    <w:rsid w:val="00AE4A87"/>
    <w:rsid w:val="00AE4B3B"/>
    <w:rsid w:val="00AE57A3"/>
    <w:rsid w:val="00AE5A8A"/>
    <w:rsid w:val="00AE5BA2"/>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F27"/>
    <w:rsid w:val="00B06CC2"/>
    <w:rsid w:val="00B07A67"/>
    <w:rsid w:val="00B106E4"/>
    <w:rsid w:val="00B10B14"/>
    <w:rsid w:val="00B10C78"/>
    <w:rsid w:val="00B11697"/>
    <w:rsid w:val="00B12E1F"/>
    <w:rsid w:val="00B13B8F"/>
    <w:rsid w:val="00B15F12"/>
    <w:rsid w:val="00B17910"/>
    <w:rsid w:val="00B17CF5"/>
    <w:rsid w:val="00B20065"/>
    <w:rsid w:val="00B20A36"/>
    <w:rsid w:val="00B21027"/>
    <w:rsid w:val="00B215CE"/>
    <w:rsid w:val="00B21718"/>
    <w:rsid w:val="00B22C2C"/>
    <w:rsid w:val="00B235E9"/>
    <w:rsid w:val="00B23CDE"/>
    <w:rsid w:val="00B249A3"/>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8CB"/>
    <w:rsid w:val="00B50AA6"/>
    <w:rsid w:val="00B51C36"/>
    <w:rsid w:val="00B5227B"/>
    <w:rsid w:val="00B52E8D"/>
    <w:rsid w:val="00B52F32"/>
    <w:rsid w:val="00B53CD2"/>
    <w:rsid w:val="00B54065"/>
    <w:rsid w:val="00B5529F"/>
    <w:rsid w:val="00B552C7"/>
    <w:rsid w:val="00B55CBF"/>
    <w:rsid w:val="00B564CA"/>
    <w:rsid w:val="00B56B0E"/>
    <w:rsid w:val="00B57F90"/>
    <w:rsid w:val="00B61A05"/>
    <w:rsid w:val="00B625A7"/>
    <w:rsid w:val="00B627B1"/>
    <w:rsid w:val="00B62B58"/>
    <w:rsid w:val="00B6345F"/>
    <w:rsid w:val="00B6373A"/>
    <w:rsid w:val="00B637B7"/>
    <w:rsid w:val="00B63E18"/>
    <w:rsid w:val="00B64324"/>
    <w:rsid w:val="00B6657E"/>
    <w:rsid w:val="00B665AD"/>
    <w:rsid w:val="00B66AFA"/>
    <w:rsid w:val="00B67D7B"/>
    <w:rsid w:val="00B71520"/>
    <w:rsid w:val="00B718B2"/>
    <w:rsid w:val="00B721F5"/>
    <w:rsid w:val="00B728F9"/>
    <w:rsid w:val="00B72CD4"/>
    <w:rsid w:val="00B7334D"/>
    <w:rsid w:val="00B736F7"/>
    <w:rsid w:val="00B73A38"/>
    <w:rsid w:val="00B761EF"/>
    <w:rsid w:val="00B76E89"/>
    <w:rsid w:val="00B80135"/>
    <w:rsid w:val="00B80658"/>
    <w:rsid w:val="00B8072F"/>
    <w:rsid w:val="00B80F05"/>
    <w:rsid w:val="00B836A4"/>
    <w:rsid w:val="00B83F66"/>
    <w:rsid w:val="00B83FF4"/>
    <w:rsid w:val="00B84406"/>
    <w:rsid w:val="00B84D52"/>
    <w:rsid w:val="00B84FD7"/>
    <w:rsid w:val="00B85D1A"/>
    <w:rsid w:val="00B85E2E"/>
    <w:rsid w:val="00B86AB3"/>
    <w:rsid w:val="00B8733A"/>
    <w:rsid w:val="00B87A2F"/>
    <w:rsid w:val="00B91E03"/>
    <w:rsid w:val="00B92E22"/>
    <w:rsid w:val="00B9369C"/>
    <w:rsid w:val="00B9375D"/>
    <w:rsid w:val="00B940F4"/>
    <w:rsid w:val="00B95286"/>
    <w:rsid w:val="00B9633F"/>
    <w:rsid w:val="00BA0F24"/>
    <w:rsid w:val="00BA1F71"/>
    <w:rsid w:val="00BA2B84"/>
    <w:rsid w:val="00BA3ACE"/>
    <w:rsid w:val="00BA3C01"/>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3D1F"/>
    <w:rsid w:val="00BB4FD2"/>
    <w:rsid w:val="00BB743D"/>
    <w:rsid w:val="00BB7CE3"/>
    <w:rsid w:val="00BC0100"/>
    <w:rsid w:val="00BC0670"/>
    <w:rsid w:val="00BC23C7"/>
    <w:rsid w:val="00BC3D0E"/>
    <w:rsid w:val="00BC3E19"/>
    <w:rsid w:val="00BC3EF7"/>
    <w:rsid w:val="00BC43AB"/>
    <w:rsid w:val="00BC5AD7"/>
    <w:rsid w:val="00BC6869"/>
    <w:rsid w:val="00BC6E40"/>
    <w:rsid w:val="00BC6F50"/>
    <w:rsid w:val="00BC71F6"/>
    <w:rsid w:val="00BC7601"/>
    <w:rsid w:val="00BC790C"/>
    <w:rsid w:val="00BC799C"/>
    <w:rsid w:val="00BD0015"/>
    <w:rsid w:val="00BD0059"/>
    <w:rsid w:val="00BD1102"/>
    <w:rsid w:val="00BD1211"/>
    <w:rsid w:val="00BD190C"/>
    <w:rsid w:val="00BD2A44"/>
    <w:rsid w:val="00BD2B50"/>
    <w:rsid w:val="00BD2DC8"/>
    <w:rsid w:val="00BD30AB"/>
    <w:rsid w:val="00BD39EF"/>
    <w:rsid w:val="00BD3E07"/>
    <w:rsid w:val="00BD43FB"/>
    <w:rsid w:val="00BD4486"/>
    <w:rsid w:val="00BD4541"/>
    <w:rsid w:val="00BD465E"/>
    <w:rsid w:val="00BD58B5"/>
    <w:rsid w:val="00BD59AF"/>
    <w:rsid w:val="00BD6605"/>
    <w:rsid w:val="00BD7C98"/>
    <w:rsid w:val="00BD7CAC"/>
    <w:rsid w:val="00BE014B"/>
    <w:rsid w:val="00BE2762"/>
    <w:rsid w:val="00BE318C"/>
    <w:rsid w:val="00BE5472"/>
    <w:rsid w:val="00BE5534"/>
    <w:rsid w:val="00BE6397"/>
    <w:rsid w:val="00BE721A"/>
    <w:rsid w:val="00BE760E"/>
    <w:rsid w:val="00BF07A6"/>
    <w:rsid w:val="00BF11C2"/>
    <w:rsid w:val="00BF2645"/>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FD1"/>
    <w:rsid w:val="00C1256F"/>
    <w:rsid w:val="00C12A05"/>
    <w:rsid w:val="00C12B1C"/>
    <w:rsid w:val="00C12C52"/>
    <w:rsid w:val="00C12C54"/>
    <w:rsid w:val="00C134CE"/>
    <w:rsid w:val="00C142CC"/>
    <w:rsid w:val="00C1594B"/>
    <w:rsid w:val="00C15C38"/>
    <w:rsid w:val="00C15CD7"/>
    <w:rsid w:val="00C16C18"/>
    <w:rsid w:val="00C16EA0"/>
    <w:rsid w:val="00C17059"/>
    <w:rsid w:val="00C175B0"/>
    <w:rsid w:val="00C1760A"/>
    <w:rsid w:val="00C176CA"/>
    <w:rsid w:val="00C17D53"/>
    <w:rsid w:val="00C17D91"/>
    <w:rsid w:val="00C17D97"/>
    <w:rsid w:val="00C20423"/>
    <w:rsid w:val="00C2132B"/>
    <w:rsid w:val="00C213EE"/>
    <w:rsid w:val="00C215E7"/>
    <w:rsid w:val="00C21AF4"/>
    <w:rsid w:val="00C21B9E"/>
    <w:rsid w:val="00C22BAE"/>
    <w:rsid w:val="00C22D0E"/>
    <w:rsid w:val="00C22D4D"/>
    <w:rsid w:val="00C23205"/>
    <w:rsid w:val="00C23294"/>
    <w:rsid w:val="00C23635"/>
    <w:rsid w:val="00C23A65"/>
    <w:rsid w:val="00C24599"/>
    <w:rsid w:val="00C24E47"/>
    <w:rsid w:val="00C25542"/>
    <w:rsid w:val="00C265DF"/>
    <w:rsid w:val="00C27BC8"/>
    <w:rsid w:val="00C27CD4"/>
    <w:rsid w:val="00C3044F"/>
    <w:rsid w:val="00C3073E"/>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55FC"/>
    <w:rsid w:val="00C65905"/>
    <w:rsid w:val="00C666BF"/>
    <w:rsid w:val="00C67844"/>
    <w:rsid w:val="00C702C9"/>
    <w:rsid w:val="00C703B7"/>
    <w:rsid w:val="00C7168B"/>
    <w:rsid w:val="00C72533"/>
    <w:rsid w:val="00C72D83"/>
    <w:rsid w:val="00C72D99"/>
    <w:rsid w:val="00C7330E"/>
    <w:rsid w:val="00C73490"/>
    <w:rsid w:val="00C73B15"/>
    <w:rsid w:val="00C74B78"/>
    <w:rsid w:val="00C75440"/>
    <w:rsid w:val="00C75772"/>
    <w:rsid w:val="00C75DC2"/>
    <w:rsid w:val="00C800D0"/>
    <w:rsid w:val="00C80322"/>
    <w:rsid w:val="00C80991"/>
    <w:rsid w:val="00C825CF"/>
    <w:rsid w:val="00C827B4"/>
    <w:rsid w:val="00C828DB"/>
    <w:rsid w:val="00C8352C"/>
    <w:rsid w:val="00C83797"/>
    <w:rsid w:val="00C83BA7"/>
    <w:rsid w:val="00C8428B"/>
    <w:rsid w:val="00C85DCC"/>
    <w:rsid w:val="00C85F29"/>
    <w:rsid w:val="00C860C9"/>
    <w:rsid w:val="00C86560"/>
    <w:rsid w:val="00C869AC"/>
    <w:rsid w:val="00C87141"/>
    <w:rsid w:val="00C90A01"/>
    <w:rsid w:val="00C90A9F"/>
    <w:rsid w:val="00C90B0A"/>
    <w:rsid w:val="00C90C75"/>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8D2"/>
    <w:rsid w:val="00CB183B"/>
    <w:rsid w:val="00CB18B1"/>
    <w:rsid w:val="00CB2530"/>
    <w:rsid w:val="00CB28D0"/>
    <w:rsid w:val="00CB3541"/>
    <w:rsid w:val="00CB4463"/>
    <w:rsid w:val="00CB4EE5"/>
    <w:rsid w:val="00CB5101"/>
    <w:rsid w:val="00CB528D"/>
    <w:rsid w:val="00CB6942"/>
    <w:rsid w:val="00CB7004"/>
    <w:rsid w:val="00CB7296"/>
    <w:rsid w:val="00CB755A"/>
    <w:rsid w:val="00CB788F"/>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5D1D"/>
    <w:rsid w:val="00CC65B1"/>
    <w:rsid w:val="00CC7F7F"/>
    <w:rsid w:val="00CD049A"/>
    <w:rsid w:val="00CD2088"/>
    <w:rsid w:val="00CD2AEB"/>
    <w:rsid w:val="00CD34F5"/>
    <w:rsid w:val="00CD359B"/>
    <w:rsid w:val="00CD36D1"/>
    <w:rsid w:val="00CD4498"/>
    <w:rsid w:val="00CD61D9"/>
    <w:rsid w:val="00CD6321"/>
    <w:rsid w:val="00CD69CC"/>
    <w:rsid w:val="00CD787C"/>
    <w:rsid w:val="00CE062E"/>
    <w:rsid w:val="00CE09B2"/>
    <w:rsid w:val="00CE19F6"/>
    <w:rsid w:val="00CE1B67"/>
    <w:rsid w:val="00CE2050"/>
    <w:rsid w:val="00CE299D"/>
    <w:rsid w:val="00CE3388"/>
    <w:rsid w:val="00CE42C2"/>
    <w:rsid w:val="00CE45D4"/>
    <w:rsid w:val="00CE51E2"/>
    <w:rsid w:val="00CE578A"/>
    <w:rsid w:val="00CE586B"/>
    <w:rsid w:val="00CE5ABB"/>
    <w:rsid w:val="00CE6A5B"/>
    <w:rsid w:val="00CE72D2"/>
    <w:rsid w:val="00CF0641"/>
    <w:rsid w:val="00CF0ADD"/>
    <w:rsid w:val="00CF0D38"/>
    <w:rsid w:val="00CF1039"/>
    <w:rsid w:val="00CF1270"/>
    <w:rsid w:val="00CF2EBC"/>
    <w:rsid w:val="00CF37D8"/>
    <w:rsid w:val="00CF54D6"/>
    <w:rsid w:val="00CF566D"/>
    <w:rsid w:val="00CF6531"/>
    <w:rsid w:val="00CF7151"/>
    <w:rsid w:val="00CF7198"/>
    <w:rsid w:val="00CF7B18"/>
    <w:rsid w:val="00CF7F2B"/>
    <w:rsid w:val="00D00DCE"/>
    <w:rsid w:val="00D0176F"/>
    <w:rsid w:val="00D0346B"/>
    <w:rsid w:val="00D039BA"/>
    <w:rsid w:val="00D03CB3"/>
    <w:rsid w:val="00D04FE0"/>
    <w:rsid w:val="00D05170"/>
    <w:rsid w:val="00D05840"/>
    <w:rsid w:val="00D06F2A"/>
    <w:rsid w:val="00D10888"/>
    <w:rsid w:val="00D10A1E"/>
    <w:rsid w:val="00D10E89"/>
    <w:rsid w:val="00D120F8"/>
    <w:rsid w:val="00D12805"/>
    <w:rsid w:val="00D12B49"/>
    <w:rsid w:val="00D146F1"/>
    <w:rsid w:val="00D14723"/>
    <w:rsid w:val="00D149A7"/>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30CF"/>
    <w:rsid w:val="00D23F34"/>
    <w:rsid w:val="00D24832"/>
    <w:rsid w:val="00D26057"/>
    <w:rsid w:val="00D26209"/>
    <w:rsid w:val="00D267B1"/>
    <w:rsid w:val="00D2715B"/>
    <w:rsid w:val="00D321EF"/>
    <w:rsid w:val="00D3368A"/>
    <w:rsid w:val="00D338C5"/>
    <w:rsid w:val="00D33B9A"/>
    <w:rsid w:val="00D34DE8"/>
    <w:rsid w:val="00D350D1"/>
    <w:rsid w:val="00D35DCC"/>
    <w:rsid w:val="00D36987"/>
    <w:rsid w:val="00D37328"/>
    <w:rsid w:val="00D37EA4"/>
    <w:rsid w:val="00D4006A"/>
    <w:rsid w:val="00D40084"/>
    <w:rsid w:val="00D40D1D"/>
    <w:rsid w:val="00D42595"/>
    <w:rsid w:val="00D42A2D"/>
    <w:rsid w:val="00D42F0F"/>
    <w:rsid w:val="00D43C20"/>
    <w:rsid w:val="00D43F40"/>
    <w:rsid w:val="00D443FC"/>
    <w:rsid w:val="00D4505C"/>
    <w:rsid w:val="00D45279"/>
    <w:rsid w:val="00D45A5F"/>
    <w:rsid w:val="00D45EFE"/>
    <w:rsid w:val="00D462AD"/>
    <w:rsid w:val="00D464AF"/>
    <w:rsid w:val="00D5027F"/>
    <w:rsid w:val="00D50AC3"/>
    <w:rsid w:val="00D515C6"/>
    <w:rsid w:val="00D53562"/>
    <w:rsid w:val="00D539BE"/>
    <w:rsid w:val="00D54C35"/>
    <w:rsid w:val="00D550A9"/>
    <w:rsid w:val="00D5513D"/>
    <w:rsid w:val="00D560A8"/>
    <w:rsid w:val="00D57605"/>
    <w:rsid w:val="00D579B6"/>
    <w:rsid w:val="00D60F47"/>
    <w:rsid w:val="00D61132"/>
    <w:rsid w:val="00D62F9B"/>
    <w:rsid w:val="00D643AF"/>
    <w:rsid w:val="00D66E82"/>
    <w:rsid w:val="00D708DD"/>
    <w:rsid w:val="00D70CEF"/>
    <w:rsid w:val="00D71172"/>
    <w:rsid w:val="00D71721"/>
    <w:rsid w:val="00D71BB9"/>
    <w:rsid w:val="00D723FD"/>
    <w:rsid w:val="00D7244E"/>
    <w:rsid w:val="00D72750"/>
    <w:rsid w:val="00D73576"/>
    <w:rsid w:val="00D73E80"/>
    <w:rsid w:val="00D763EE"/>
    <w:rsid w:val="00D76BBE"/>
    <w:rsid w:val="00D776C0"/>
    <w:rsid w:val="00D77CBA"/>
    <w:rsid w:val="00D8025E"/>
    <w:rsid w:val="00D839E2"/>
    <w:rsid w:val="00D83BED"/>
    <w:rsid w:val="00D83F44"/>
    <w:rsid w:val="00D848A3"/>
    <w:rsid w:val="00D8549A"/>
    <w:rsid w:val="00D8611C"/>
    <w:rsid w:val="00D86822"/>
    <w:rsid w:val="00D86C61"/>
    <w:rsid w:val="00D86DC2"/>
    <w:rsid w:val="00D87618"/>
    <w:rsid w:val="00D87C3A"/>
    <w:rsid w:val="00D87FC6"/>
    <w:rsid w:val="00D902E9"/>
    <w:rsid w:val="00D906C8"/>
    <w:rsid w:val="00D91BF2"/>
    <w:rsid w:val="00D91F7D"/>
    <w:rsid w:val="00D92581"/>
    <w:rsid w:val="00D92F09"/>
    <w:rsid w:val="00D9356C"/>
    <w:rsid w:val="00D93FB5"/>
    <w:rsid w:val="00D946EB"/>
    <w:rsid w:val="00D959C9"/>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45F5"/>
    <w:rsid w:val="00DB55B2"/>
    <w:rsid w:val="00DB694C"/>
    <w:rsid w:val="00DB6E0D"/>
    <w:rsid w:val="00DC1142"/>
    <w:rsid w:val="00DC119B"/>
    <w:rsid w:val="00DC145C"/>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BD3"/>
    <w:rsid w:val="00DD4CB8"/>
    <w:rsid w:val="00DD5F34"/>
    <w:rsid w:val="00DD6724"/>
    <w:rsid w:val="00DD6B4F"/>
    <w:rsid w:val="00DD6E8A"/>
    <w:rsid w:val="00DD74B3"/>
    <w:rsid w:val="00DD7C0B"/>
    <w:rsid w:val="00DE05BE"/>
    <w:rsid w:val="00DE1D46"/>
    <w:rsid w:val="00DE2D48"/>
    <w:rsid w:val="00DE35AD"/>
    <w:rsid w:val="00DE37F4"/>
    <w:rsid w:val="00DE3CCB"/>
    <w:rsid w:val="00DE434D"/>
    <w:rsid w:val="00DE5459"/>
    <w:rsid w:val="00DE5D2A"/>
    <w:rsid w:val="00DE5E61"/>
    <w:rsid w:val="00DE6603"/>
    <w:rsid w:val="00DE6A41"/>
    <w:rsid w:val="00DE6B18"/>
    <w:rsid w:val="00DE705F"/>
    <w:rsid w:val="00DE79DA"/>
    <w:rsid w:val="00DF180F"/>
    <w:rsid w:val="00DF1B93"/>
    <w:rsid w:val="00DF391D"/>
    <w:rsid w:val="00DF39F9"/>
    <w:rsid w:val="00DF3B27"/>
    <w:rsid w:val="00DF43EE"/>
    <w:rsid w:val="00DF4F05"/>
    <w:rsid w:val="00DF5667"/>
    <w:rsid w:val="00DF5E2A"/>
    <w:rsid w:val="00DF6E3C"/>
    <w:rsid w:val="00DF7513"/>
    <w:rsid w:val="00DF77DA"/>
    <w:rsid w:val="00DF7BDC"/>
    <w:rsid w:val="00E0078E"/>
    <w:rsid w:val="00E01230"/>
    <w:rsid w:val="00E01886"/>
    <w:rsid w:val="00E02C31"/>
    <w:rsid w:val="00E02F9A"/>
    <w:rsid w:val="00E035DC"/>
    <w:rsid w:val="00E037DC"/>
    <w:rsid w:val="00E03C6F"/>
    <w:rsid w:val="00E044E8"/>
    <w:rsid w:val="00E04DA0"/>
    <w:rsid w:val="00E05AAA"/>
    <w:rsid w:val="00E10157"/>
    <w:rsid w:val="00E108DA"/>
    <w:rsid w:val="00E11082"/>
    <w:rsid w:val="00E116DE"/>
    <w:rsid w:val="00E11A38"/>
    <w:rsid w:val="00E11AF5"/>
    <w:rsid w:val="00E12925"/>
    <w:rsid w:val="00E12EE4"/>
    <w:rsid w:val="00E13527"/>
    <w:rsid w:val="00E13E42"/>
    <w:rsid w:val="00E143FE"/>
    <w:rsid w:val="00E1533D"/>
    <w:rsid w:val="00E156AE"/>
    <w:rsid w:val="00E16294"/>
    <w:rsid w:val="00E163BF"/>
    <w:rsid w:val="00E163E5"/>
    <w:rsid w:val="00E173F1"/>
    <w:rsid w:val="00E2059B"/>
    <w:rsid w:val="00E21095"/>
    <w:rsid w:val="00E21121"/>
    <w:rsid w:val="00E214D0"/>
    <w:rsid w:val="00E21F58"/>
    <w:rsid w:val="00E221A3"/>
    <w:rsid w:val="00E22AF9"/>
    <w:rsid w:val="00E22C79"/>
    <w:rsid w:val="00E23ADE"/>
    <w:rsid w:val="00E2440C"/>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53F"/>
    <w:rsid w:val="00E362B3"/>
    <w:rsid w:val="00E3777B"/>
    <w:rsid w:val="00E37847"/>
    <w:rsid w:val="00E37B34"/>
    <w:rsid w:val="00E37FC7"/>
    <w:rsid w:val="00E41B5D"/>
    <w:rsid w:val="00E420CC"/>
    <w:rsid w:val="00E4257C"/>
    <w:rsid w:val="00E42A07"/>
    <w:rsid w:val="00E42F8A"/>
    <w:rsid w:val="00E441B0"/>
    <w:rsid w:val="00E459C8"/>
    <w:rsid w:val="00E46BB1"/>
    <w:rsid w:val="00E473B4"/>
    <w:rsid w:val="00E5004C"/>
    <w:rsid w:val="00E50C35"/>
    <w:rsid w:val="00E51204"/>
    <w:rsid w:val="00E51AE9"/>
    <w:rsid w:val="00E5203A"/>
    <w:rsid w:val="00E533FB"/>
    <w:rsid w:val="00E53BE4"/>
    <w:rsid w:val="00E55A30"/>
    <w:rsid w:val="00E5624D"/>
    <w:rsid w:val="00E574E9"/>
    <w:rsid w:val="00E60EAD"/>
    <w:rsid w:val="00E61117"/>
    <w:rsid w:val="00E616FB"/>
    <w:rsid w:val="00E61B3F"/>
    <w:rsid w:val="00E626E3"/>
    <w:rsid w:val="00E62730"/>
    <w:rsid w:val="00E63A6D"/>
    <w:rsid w:val="00E6559B"/>
    <w:rsid w:val="00E65C71"/>
    <w:rsid w:val="00E65ED8"/>
    <w:rsid w:val="00E65F23"/>
    <w:rsid w:val="00E6607A"/>
    <w:rsid w:val="00E662A5"/>
    <w:rsid w:val="00E66B31"/>
    <w:rsid w:val="00E6709E"/>
    <w:rsid w:val="00E67FE6"/>
    <w:rsid w:val="00E70932"/>
    <w:rsid w:val="00E70B8E"/>
    <w:rsid w:val="00E70C8E"/>
    <w:rsid w:val="00E70CE8"/>
    <w:rsid w:val="00E71883"/>
    <w:rsid w:val="00E72549"/>
    <w:rsid w:val="00E72715"/>
    <w:rsid w:val="00E733F1"/>
    <w:rsid w:val="00E743C8"/>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DCB"/>
    <w:rsid w:val="00E901B2"/>
    <w:rsid w:val="00E90D7F"/>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0A49"/>
    <w:rsid w:val="00EA10A8"/>
    <w:rsid w:val="00EA1C4A"/>
    <w:rsid w:val="00EA1C9F"/>
    <w:rsid w:val="00EA296A"/>
    <w:rsid w:val="00EA2DCC"/>
    <w:rsid w:val="00EA3E05"/>
    <w:rsid w:val="00EA4F3B"/>
    <w:rsid w:val="00EA5BFE"/>
    <w:rsid w:val="00EA5C39"/>
    <w:rsid w:val="00EA605C"/>
    <w:rsid w:val="00EA6BA9"/>
    <w:rsid w:val="00EB042D"/>
    <w:rsid w:val="00EB088D"/>
    <w:rsid w:val="00EB13EC"/>
    <w:rsid w:val="00EB19C0"/>
    <w:rsid w:val="00EB26B6"/>
    <w:rsid w:val="00EB31FC"/>
    <w:rsid w:val="00EB3B1F"/>
    <w:rsid w:val="00EB4A97"/>
    <w:rsid w:val="00EB5110"/>
    <w:rsid w:val="00EB53E5"/>
    <w:rsid w:val="00EB607E"/>
    <w:rsid w:val="00EB60BB"/>
    <w:rsid w:val="00EB6839"/>
    <w:rsid w:val="00EB6C00"/>
    <w:rsid w:val="00EB753F"/>
    <w:rsid w:val="00EC1EFE"/>
    <w:rsid w:val="00EC2115"/>
    <w:rsid w:val="00EC23DE"/>
    <w:rsid w:val="00EC25C7"/>
    <w:rsid w:val="00EC2837"/>
    <w:rsid w:val="00EC2BD4"/>
    <w:rsid w:val="00EC43B7"/>
    <w:rsid w:val="00EC64A4"/>
    <w:rsid w:val="00EC6BC3"/>
    <w:rsid w:val="00EC6F78"/>
    <w:rsid w:val="00EC7DBE"/>
    <w:rsid w:val="00ED037E"/>
    <w:rsid w:val="00ED147D"/>
    <w:rsid w:val="00ED1805"/>
    <w:rsid w:val="00ED1889"/>
    <w:rsid w:val="00ED2DC7"/>
    <w:rsid w:val="00ED329A"/>
    <w:rsid w:val="00ED3A61"/>
    <w:rsid w:val="00ED3F20"/>
    <w:rsid w:val="00ED3FBB"/>
    <w:rsid w:val="00ED42E3"/>
    <w:rsid w:val="00ED4F26"/>
    <w:rsid w:val="00ED53D9"/>
    <w:rsid w:val="00ED5F7B"/>
    <w:rsid w:val="00ED60E4"/>
    <w:rsid w:val="00ED6D6A"/>
    <w:rsid w:val="00ED78EF"/>
    <w:rsid w:val="00EE009C"/>
    <w:rsid w:val="00EE06DE"/>
    <w:rsid w:val="00EE08AB"/>
    <w:rsid w:val="00EE0C4F"/>
    <w:rsid w:val="00EE0ED4"/>
    <w:rsid w:val="00EE15AA"/>
    <w:rsid w:val="00EE2A65"/>
    <w:rsid w:val="00EE3984"/>
    <w:rsid w:val="00EE3D12"/>
    <w:rsid w:val="00EE4AF9"/>
    <w:rsid w:val="00EE6272"/>
    <w:rsid w:val="00EF111A"/>
    <w:rsid w:val="00EF19FE"/>
    <w:rsid w:val="00EF1F52"/>
    <w:rsid w:val="00EF298D"/>
    <w:rsid w:val="00EF2CFB"/>
    <w:rsid w:val="00EF3CCF"/>
    <w:rsid w:val="00EF4B16"/>
    <w:rsid w:val="00EF4B9B"/>
    <w:rsid w:val="00EF5903"/>
    <w:rsid w:val="00F0118E"/>
    <w:rsid w:val="00F02D37"/>
    <w:rsid w:val="00F02EA7"/>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BF5"/>
    <w:rsid w:val="00F3506A"/>
    <w:rsid w:val="00F35910"/>
    <w:rsid w:val="00F3593B"/>
    <w:rsid w:val="00F373ED"/>
    <w:rsid w:val="00F37441"/>
    <w:rsid w:val="00F37A32"/>
    <w:rsid w:val="00F41D82"/>
    <w:rsid w:val="00F42302"/>
    <w:rsid w:val="00F423E7"/>
    <w:rsid w:val="00F4257A"/>
    <w:rsid w:val="00F430E0"/>
    <w:rsid w:val="00F4359A"/>
    <w:rsid w:val="00F43C4B"/>
    <w:rsid w:val="00F44AA3"/>
    <w:rsid w:val="00F44B07"/>
    <w:rsid w:val="00F44F84"/>
    <w:rsid w:val="00F45046"/>
    <w:rsid w:val="00F46955"/>
    <w:rsid w:val="00F469AD"/>
    <w:rsid w:val="00F46A75"/>
    <w:rsid w:val="00F46ED2"/>
    <w:rsid w:val="00F47830"/>
    <w:rsid w:val="00F4784B"/>
    <w:rsid w:val="00F5009C"/>
    <w:rsid w:val="00F50524"/>
    <w:rsid w:val="00F50C89"/>
    <w:rsid w:val="00F50F13"/>
    <w:rsid w:val="00F5211A"/>
    <w:rsid w:val="00F52902"/>
    <w:rsid w:val="00F52C0B"/>
    <w:rsid w:val="00F52E04"/>
    <w:rsid w:val="00F53082"/>
    <w:rsid w:val="00F5359E"/>
    <w:rsid w:val="00F54A96"/>
    <w:rsid w:val="00F56173"/>
    <w:rsid w:val="00F57885"/>
    <w:rsid w:val="00F602E9"/>
    <w:rsid w:val="00F6030C"/>
    <w:rsid w:val="00F605FE"/>
    <w:rsid w:val="00F60A39"/>
    <w:rsid w:val="00F61BD9"/>
    <w:rsid w:val="00F62323"/>
    <w:rsid w:val="00F62CC6"/>
    <w:rsid w:val="00F630EA"/>
    <w:rsid w:val="00F6386D"/>
    <w:rsid w:val="00F64225"/>
    <w:rsid w:val="00F64406"/>
    <w:rsid w:val="00F645CC"/>
    <w:rsid w:val="00F649FB"/>
    <w:rsid w:val="00F65E4E"/>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80B65"/>
    <w:rsid w:val="00F810A4"/>
    <w:rsid w:val="00F8156A"/>
    <w:rsid w:val="00F8159A"/>
    <w:rsid w:val="00F82033"/>
    <w:rsid w:val="00F82BD0"/>
    <w:rsid w:val="00F82ED0"/>
    <w:rsid w:val="00F8305A"/>
    <w:rsid w:val="00F83636"/>
    <w:rsid w:val="00F83C05"/>
    <w:rsid w:val="00F86E69"/>
    <w:rsid w:val="00F87B45"/>
    <w:rsid w:val="00F87CCC"/>
    <w:rsid w:val="00F90986"/>
    <w:rsid w:val="00F91505"/>
    <w:rsid w:val="00F91D15"/>
    <w:rsid w:val="00F922F2"/>
    <w:rsid w:val="00F927A3"/>
    <w:rsid w:val="00F93759"/>
    <w:rsid w:val="00F93AA1"/>
    <w:rsid w:val="00F94CEC"/>
    <w:rsid w:val="00F94EB3"/>
    <w:rsid w:val="00F95174"/>
    <w:rsid w:val="00FA0A48"/>
    <w:rsid w:val="00FA0BB0"/>
    <w:rsid w:val="00FA121B"/>
    <w:rsid w:val="00FA1848"/>
    <w:rsid w:val="00FA206A"/>
    <w:rsid w:val="00FA2941"/>
    <w:rsid w:val="00FA499C"/>
    <w:rsid w:val="00FA5282"/>
    <w:rsid w:val="00FA60EF"/>
    <w:rsid w:val="00FA64FB"/>
    <w:rsid w:val="00FA7F19"/>
    <w:rsid w:val="00FB0A04"/>
    <w:rsid w:val="00FB0BBD"/>
    <w:rsid w:val="00FB0FF8"/>
    <w:rsid w:val="00FB252F"/>
    <w:rsid w:val="00FB2A87"/>
    <w:rsid w:val="00FB561C"/>
    <w:rsid w:val="00FB577C"/>
    <w:rsid w:val="00FB78A8"/>
    <w:rsid w:val="00FC2585"/>
    <w:rsid w:val="00FC2961"/>
    <w:rsid w:val="00FC2AEC"/>
    <w:rsid w:val="00FC3945"/>
    <w:rsid w:val="00FC3C84"/>
    <w:rsid w:val="00FC44DE"/>
    <w:rsid w:val="00FC4741"/>
    <w:rsid w:val="00FC4BFE"/>
    <w:rsid w:val="00FC4C53"/>
    <w:rsid w:val="00FC54A6"/>
    <w:rsid w:val="00FC5E00"/>
    <w:rsid w:val="00FC5F46"/>
    <w:rsid w:val="00FC6E1B"/>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B98"/>
    <w:rsid w:val="00FE54AA"/>
    <w:rsid w:val="00FE65E5"/>
    <w:rsid w:val="00FE665E"/>
    <w:rsid w:val="00FE675E"/>
    <w:rsid w:val="00FE76EC"/>
    <w:rsid w:val="00FF0006"/>
    <w:rsid w:val="00FF1B7C"/>
    <w:rsid w:val="00FF2249"/>
    <w:rsid w:val="00FF265F"/>
    <w:rsid w:val="00FF2AF5"/>
    <w:rsid w:val="00FF2B03"/>
    <w:rsid w:val="00FF2F57"/>
    <w:rsid w:val="00FF3E06"/>
    <w:rsid w:val="00FF4211"/>
    <w:rsid w:val="00FF4F28"/>
    <w:rsid w:val="00FF51E4"/>
    <w:rsid w:val="00FF54CE"/>
    <w:rsid w:val="00FF57C2"/>
    <w:rsid w:val="00FF5BF1"/>
    <w:rsid w:val="00FF6B59"/>
    <w:rsid w:val="00FF7A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0D6114"/>
    <w:pPr>
      <w:numPr>
        <w:ilvl w:val="2"/>
      </w:numPr>
      <w:spacing w:before="120"/>
      <w:outlineLvl w:val="2"/>
    </w:p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0D6114"/>
    <w:rPr>
      <w:rFonts w:ascii="Arial" w:hAnsi="Arial" w:cs="Arial"/>
      <w:i/>
      <w:iCs/>
      <w:kern w:val="0"/>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customStyle="1" w:styleId="11">
    <w:name w:val="확인되지 않은 멘션1"/>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styleId="af0">
    <w:name w:val="Normal (Web)"/>
    <w:basedOn w:val="a"/>
    <w:uiPriority w:val="99"/>
    <w:semiHidden/>
    <w:unhideWhenUsed/>
    <w:rsid w:val="004B5824"/>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1">
    <w:name w:val="Strong"/>
    <w:basedOn w:val="a0"/>
    <w:uiPriority w:val="22"/>
    <w:qFormat/>
    <w:rsid w:val="004B5824"/>
    <w:rPr>
      <w:b/>
      <w:bCs/>
    </w:rPr>
  </w:style>
  <w:style w:type="paragraph" w:customStyle="1" w:styleId="Proposal">
    <w:name w:val="Proposal"/>
    <w:basedOn w:val="af2"/>
    <w:qFormat/>
    <w:rsid w:val="00D87FC6"/>
    <w:pPr>
      <w:numPr>
        <w:numId w:val="31"/>
      </w:numPr>
      <w:tabs>
        <w:tab w:val="clear" w:pos="1304"/>
        <w:tab w:val="num" w:pos="720"/>
        <w:tab w:val="left" w:pos="1701"/>
      </w:tabs>
      <w:spacing w:after="120"/>
      <w:ind w:left="720" w:hanging="360"/>
    </w:pPr>
    <w:rPr>
      <w:rFonts w:eastAsia="SimSun"/>
      <w:b/>
      <w:bCs/>
      <w:sz w:val="22"/>
      <w:lang w:val="en-US"/>
    </w:rPr>
  </w:style>
  <w:style w:type="paragraph" w:styleId="af2">
    <w:name w:val="Body Text"/>
    <w:basedOn w:val="a"/>
    <w:link w:val="Char7"/>
    <w:uiPriority w:val="99"/>
    <w:semiHidden/>
    <w:unhideWhenUsed/>
    <w:rsid w:val="00D87FC6"/>
    <w:pPr>
      <w:spacing w:after="180"/>
    </w:pPr>
  </w:style>
  <w:style w:type="character" w:customStyle="1" w:styleId="Char7">
    <w:name w:val="본문 Char"/>
    <w:basedOn w:val="a0"/>
    <w:link w:val="af2"/>
    <w:uiPriority w:val="99"/>
    <w:semiHidden/>
    <w:rsid w:val="00D87FC6"/>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22622-5D11-4083-8161-7F362E28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3063</Words>
  <Characters>17464</Characters>
  <Application>Microsoft Office Word</Application>
  <DocSecurity>0</DocSecurity>
  <Lines>145</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4</cp:revision>
  <dcterms:created xsi:type="dcterms:W3CDTF">2025-10-02T11:09:00Z</dcterms:created>
  <dcterms:modified xsi:type="dcterms:W3CDTF">2025-10-02T11:11:00Z</dcterms:modified>
</cp:coreProperties>
</file>